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1239" w14:textId="23451C49" w:rsidR="00E33E56" w:rsidRDefault="003F2F91" w:rsidP="00E348F5">
      <w:pPr>
        <w:pStyle w:val="Heading1"/>
      </w:pPr>
      <w:r w:rsidRPr="00E33E56">
        <w:t>Performance Impr</w:t>
      </w:r>
      <w:r w:rsidR="003F0C80">
        <w:t>ovement Plan</w:t>
      </w:r>
    </w:p>
    <w:p w14:paraId="3DB9374C" w14:textId="77777777" w:rsidR="00F8002A" w:rsidRDefault="00F8002A" w:rsidP="00E33E56">
      <w:pPr>
        <w:jc w:val="left"/>
        <w:rPr>
          <w:b/>
        </w:rPr>
      </w:pPr>
    </w:p>
    <w:p w14:paraId="0E977F49" w14:textId="2D5ACFEC" w:rsidR="003F0C80" w:rsidRDefault="00E33E56" w:rsidP="00E33E56">
      <w:pPr>
        <w:jc w:val="left"/>
      </w:pPr>
      <w:r w:rsidRPr="00E33E56">
        <w:rPr>
          <w:b/>
        </w:rPr>
        <w:t>Employee Name:</w:t>
      </w:r>
      <w:r w:rsidRPr="00E33E56">
        <w:rPr>
          <w:rStyle w:val="Heading2Char"/>
        </w:rPr>
        <w:t xml:space="preserve"> </w:t>
      </w:r>
      <w:r w:rsidR="001B4DEE" w:rsidRPr="001B4DEE">
        <w:rPr>
          <w:highlight w:val="yellow"/>
        </w:rPr>
        <w:t>[Employee’s Name]</w:t>
      </w:r>
    </w:p>
    <w:p w14:paraId="0676F65E" w14:textId="77777777" w:rsidR="003F0C80" w:rsidRDefault="003F0C80" w:rsidP="00E33E56">
      <w:pPr>
        <w:jc w:val="left"/>
      </w:pPr>
    </w:p>
    <w:p w14:paraId="3C561EAB" w14:textId="0FE75B71" w:rsidR="00E33E56" w:rsidRDefault="00E33E56" w:rsidP="00E33E56">
      <w:pPr>
        <w:jc w:val="left"/>
      </w:pPr>
      <w:r w:rsidRPr="00E33E56">
        <w:rPr>
          <w:b/>
        </w:rPr>
        <w:t>D</w:t>
      </w:r>
      <w:r w:rsidR="003F0C80">
        <w:rPr>
          <w:b/>
        </w:rPr>
        <w:t>ate Plan Presented</w:t>
      </w:r>
      <w:r w:rsidRPr="00E33E56">
        <w:rPr>
          <w:b/>
        </w:rPr>
        <w:t>:</w:t>
      </w:r>
      <w:r w:rsidRPr="00E33E56">
        <w:rPr>
          <w:rStyle w:val="Heading2Char"/>
        </w:rPr>
        <w:t xml:space="preserve"> </w:t>
      </w:r>
      <w:r w:rsidR="001B4DEE" w:rsidRPr="001B4DEE">
        <w:rPr>
          <w:highlight w:val="yellow"/>
        </w:rPr>
        <w:t>[</w:t>
      </w:r>
      <w:r w:rsidR="00CB330D">
        <w:rPr>
          <w:highlight w:val="yellow"/>
        </w:rPr>
        <w:t>Da</w:t>
      </w:r>
      <w:r w:rsidR="001B4DEE" w:rsidRPr="001B4DEE">
        <w:rPr>
          <w:highlight w:val="yellow"/>
        </w:rPr>
        <w:t>te]</w:t>
      </w:r>
    </w:p>
    <w:p w14:paraId="64CC64BD" w14:textId="104186F2" w:rsidR="003F453B" w:rsidRDefault="003F453B" w:rsidP="00E33E56">
      <w:pPr>
        <w:jc w:val="left"/>
      </w:pPr>
    </w:p>
    <w:p w14:paraId="5DDE09D7" w14:textId="2BF0D600" w:rsidR="003F453B" w:rsidRPr="003F453B" w:rsidRDefault="003F453B" w:rsidP="003F453B">
      <w:pPr>
        <w:jc w:val="left"/>
      </w:pPr>
      <w:r w:rsidRPr="003F453B">
        <w:t xml:space="preserve">Your role is critical to the success of our </w:t>
      </w:r>
      <w:r>
        <w:t>organization</w:t>
      </w:r>
      <w:r w:rsidRPr="003F453B">
        <w:t xml:space="preserve">. Currently, </w:t>
      </w:r>
      <w:r>
        <w:t xml:space="preserve">your performance is not meeting the Company’s </w:t>
      </w:r>
      <w:r w:rsidRPr="003F453B">
        <w:t>expectations in several areas, which are d</w:t>
      </w:r>
      <w:r w:rsidR="00AE1356">
        <w:t>iscuss</w:t>
      </w:r>
      <w:r w:rsidRPr="003F453B">
        <w:t xml:space="preserve">ed in more detail below.  </w:t>
      </w:r>
    </w:p>
    <w:p w14:paraId="2A2C6A21" w14:textId="77777777" w:rsidR="003F453B" w:rsidRPr="003F453B" w:rsidRDefault="003F453B" w:rsidP="003F453B">
      <w:pPr>
        <w:jc w:val="left"/>
      </w:pPr>
    </w:p>
    <w:p w14:paraId="063A7391" w14:textId="4D0F4A8D" w:rsidR="00F8002A" w:rsidRPr="003F453B" w:rsidRDefault="003F453B" w:rsidP="003F453B">
      <w:pPr>
        <w:jc w:val="left"/>
      </w:pPr>
      <w:r w:rsidRPr="003F453B">
        <w:t>The</w:t>
      </w:r>
      <w:r>
        <w:t xml:space="preserve"> Management Team has</w:t>
      </w:r>
      <w:r w:rsidRPr="003F453B">
        <w:t xml:space="preserve"> </w:t>
      </w:r>
      <w:r w:rsidR="00AE1356">
        <w:t>decided to place you on a</w:t>
      </w:r>
      <w:r w:rsidRPr="003F453B">
        <w:t xml:space="preserve"> Performance Improvement Plan (PIP</w:t>
      </w:r>
      <w:r>
        <w:t>).</w:t>
      </w:r>
      <w:r w:rsidR="00A5252A">
        <w:t xml:space="preserve"> </w:t>
      </w:r>
      <w:r w:rsidRPr="003F453B">
        <w:t xml:space="preserve">The life of this </w:t>
      </w:r>
      <w:r w:rsidR="00A5252A">
        <w:t>PIP</w:t>
      </w:r>
      <w:r w:rsidRPr="003F453B">
        <w:t xml:space="preserve"> is </w:t>
      </w:r>
      <w:r w:rsidR="00F8002A" w:rsidRPr="00F8002A">
        <w:rPr>
          <w:highlight w:val="yellow"/>
        </w:rPr>
        <w:t xml:space="preserve">[30, </w:t>
      </w:r>
      <w:r w:rsidRPr="00F8002A">
        <w:rPr>
          <w:highlight w:val="yellow"/>
        </w:rPr>
        <w:t>60</w:t>
      </w:r>
      <w:r w:rsidR="00F8002A" w:rsidRPr="00F8002A">
        <w:rPr>
          <w:highlight w:val="yellow"/>
        </w:rPr>
        <w:t>, 90 or other</w:t>
      </w:r>
      <w:r w:rsidR="00F70F6E">
        <w:rPr>
          <w:highlight w:val="yellow"/>
        </w:rPr>
        <w:t>]</w:t>
      </w:r>
      <w:r w:rsidRPr="00E348F5">
        <w:t xml:space="preserve"> days</w:t>
      </w:r>
      <w:r w:rsidRPr="003F453B">
        <w:t xml:space="preserve">. It begins on </w:t>
      </w:r>
      <w:r w:rsidRPr="00F8002A">
        <w:rPr>
          <w:highlight w:val="yellow"/>
        </w:rPr>
        <w:t>[</w:t>
      </w:r>
      <w:r w:rsidR="00CB330D">
        <w:rPr>
          <w:highlight w:val="yellow"/>
        </w:rPr>
        <w:t>d</w:t>
      </w:r>
      <w:r w:rsidRPr="00F8002A">
        <w:rPr>
          <w:highlight w:val="yellow"/>
        </w:rPr>
        <w:t>ate]</w:t>
      </w:r>
      <w:r>
        <w:t xml:space="preserve"> </w:t>
      </w:r>
      <w:r w:rsidRPr="003F453B">
        <w:t xml:space="preserve">and extends through </w:t>
      </w:r>
      <w:r w:rsidRPr="00F8002A">
        <w:rPr>
          <w:highlight w:val="yellow"/>
        </w:rPr>
        <w:t>[</w:t>
      </w:r>
      <w:r w:rsidR="00CB330D">
        <w:rPr>
          <w:highlight w:val="yellow"/>
        </w:rPr>
        <w:t>d</w:t>
      </w:r>
      <w:r w:rsidRPr="00F8002A">
        <w:rPr>
          <w:highlight w:val="yellow"/>
        </w:rPr>
        <w:t>ate]</w:t>
      </w:r>
      <w:r w:rsidRPr="003F453B">
        <w:t xml:space="preserve">. </w:t>
      </w:r>
      <w:r w:rsidR="00D1192A">
        <w:t xml:space="preserve">Shortly after </w:t>
      </w:r>
      <w:r w:rsidR="00B22B66">
        <w:t>the end date</w:t>
      </w:r>
      <w:r w:rsidRPr="003F453B">
        <w:t xml:space="preserve">, the </w:t>
      </w:r>
      <w:r w:rsidR="00A5252A">
        <w:t>M</w:t>
      </w:r>
      <w:r>
        <w:t xml:space="preserve">anagement </w:t>
      </w:r>
      <w:r w:rsidR="00A5252A">
        <w:t>T</w:t>
      </w:r>
      <w:r>
        <w:t>eam</w:t>
      </w:r>
      <w:r w:rsidRPr="003F453B">
        <w:t xml:space="preserve"> will meet to decide whether you have successfully completed the Performance Improvement Plan. There </w:t>
      </w:r>
      <w:r w:rsidR="00A5252A">
        <w:t>are three potential outcomes</w:t>
      </w:r>
      <w:r w:rsidRPr="003F453B">
        <w:t>:</w:t>
      </w:r>
    </w:p>
    <w:p w14:paraId="0D9A06BC" w14:textId="77777777" w:rsidR="003F453B" w:rsidRPr="003F453B" w:rsidRDefault="003F453B" w:rsidP="003F453B">
      <w:pPr>
        <w:jc w:val="left"/>
      </w:pPr>
      <w:bookmarkStart w:id="0" w:name="_GoBack"/>
      <w:bookmarkEnd w:id="0"/>
    </w:p>
    <w:p w14:paraId="69011317" w14:textId="5F8A689C" w:rsidR="003F453B" w:rsidRPr="003F453B" w:rsidRDefault="003F453B" w:rsidP="003F453B">
      <w:pPr>
        <w:numPr>
          <w:ilvl w:val="0"/>
          <w:numId w:val="3"/>
        </w:numPr>
        <w:jc w:val="left"/>
      </w:pPr>
      <w:r w:rsidRPr="003F453B">
        <w:t xml:space="preserve">Successful </w:t>
      </w:r>
      <w:r w:rsidR="00A5252A">
        <w:t>c</w:t>
      </w:r>
      <w:r w:rsidRPr="003F453B">
        <w:t xml:space="preserve">ompletion of the </w:t>
      </w:r>
      <w:r w:rsidR="00A5252A">
        <w:t>PIP</w:t>
      </w:r>
      <w:r w:rsidRPr="003F453B">
        <w:t>;</w:t>
      </w:r>
    </w:p>
    <w:p w14:paraId="69464D6B" w14:textId="5BDC0403" w:rsidR="003F453B" w:rsidRPr="003F453B" w:rsidRDefault="003F453B" w:rsidP="003F453B">
      <w:pPr>
        <w:numPr>
          <w:ilvl w:val="0"/>
          <w:numId w:val="3"/>
        </w:numPr>
        <w:jc w:val="left"/>
      </w:pPr>
      <w:r w:rsidRPr="003F453B">
        <w:t xml:space="preserve">Extension of </w:t>
      </w:r>
      <w:r w:rsidR="00A5252A">
        <w:t>the PIP</w:t>
      </w:r>
      <w:r w:rsidRPr="003F453B">
        <w:t>; or</w:t>
      </w:r>
    </w:p>
    <w:p w14:paraId="4914E992" w14:textId="2292C1AE" w:rsidR="003F453B" w:rsidRPr="003F453B" w:rsidRDefault="003F453B" w:rsidP="003F453B">
      <w:pPr>
        <w:numPr>
          <w:ilvl w:val="0"/>
          <w:numId w:val="3"/>
        </w:numPr>
        <w:jc w:val="left"/>
      </w:pPr>
      <w:r w:rsidRPr="003F453B">
        <w:t xml:space="preserve">Termination of </w:t>
      </w:r>
      <w:r w:rsidR="00A5252A">
        <w:t>e</w:t>
      </w:r>
      <w:r w:rsidRPr="003F453B">
        <w:t>mployment.</w:t>
      </w:r>
    </w:p>
    <w:p w14:paraId="0155E488" w14:textId="76EA1259" w:rsidR="006B1AF4" w:rsidRDefault="006B1AF4" w:rsidP="006B1AF4">
      <w:pPr>
        <w:rPr>
          <w:rStyle w:val="Heading2Char"/>
        </w:rPr>
      </w:pPr>
    </w:p>
    <w:p w14:paraId="112FC2A4" w14:textId="604DDF75" w:rsidR="006B1AF4" w:rsidRDefault="006B1AF4" w:rsidP="006B1AF4">
      <w:r w:rsidRPr="003F0C80">
        <w:t>This Performance Improvement Plan is not intended to be an employment contract or a guarantee of continuing employment.</w:t>
      </w:r>
      <w:r>
        <w:t xml:space="preserve"> The company does not promise that you will remain employed until the end of the plan. Should you fail to make </w:t>
      </w:r>
      <w:proofErr w:type="gramStart"/>
      <w:r w:rsidR="00967349">
        <w:t>progress</w:t>
      </w:r>
      <w:proofErr w:type="gramEnd"/>
      <w:r w:rsidR="00967349">
        <w:t xml:space="preserve"> or</w:t>
      </w:r>
      <w:r>
        <w:t xml:space="preserve"> should your performance</w:t>
      </w:r>
      <w:r w:rsidR="00CF6FD2">
        <w:t xml:space="preserve"> or</w:t>
      </w:r>
      <w:r>
        <w:t xml:space="preserve"> behavior decline during the PIP, you may be terminated before its conclusion. You may also be terminated for any other reason allowed by law, regardless of its relation to the PIP. </w:t>
      </w:r>
    </w:p>
    <w:p w14:paraId="6C360D25" w14:textId="7A81AB38" w:rsidR="00F8002A" w:rsidRDefault="00F8002A">
      <w:pPr>
        <w:jc w:val="left"/>
        <w:rPr>
          <w:rStyle w:val="Heading2Char"/>
        </w:rPr>
      </w:pPr>
    </w:p>
    <w:p w14:paraId="5B927B9A" w14:textId="77777777" w:rsidR="006B1AF4" w:rsidRDefault="006B1AF4">
      <w:pPr>
        <w:jc w:val="left"/>
        <w:rPr>
          <w:rStyle w:val="Heading2Char"/>
        </w:rPr>
      </w:pPr>
    </w:p>
    <w:p w14:paraId="2DACC198" w14:textId="04D782F0" w:rsidR="003F2F91" w:rsidRDefault="003F2F91" w:rsidP="00E33E56">
      <w:pPr>
        <w:jc w:val="left"/>
        <w:rPr>
          <w:rStyle w:val="Heading2Char"/>
        </w:rPr>
      </w:pPr>
      <w:r>
        <w:rPr>
          <w:rStyle w:val="Heading2Char"/>
        </w:rPr>
        <w:t xml:space="preserve">Performance </w:t>
      </w:r>
      <w:r w:rsidR="003F0C80">
        <w:rPr>
          <w:rStyle w:val="Heading2Char"/>
        </w:rPr>
        <w:t>Failing to Meet the Company’s Minimum Expectations</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180"/>
        <w:gridCol w:w="2520"/>
        <w:gridCol w:w="2520"/>
      </w:tblGrid>
      <w:tr w:rsidR="003F2F91" w:rsidRPr="00E33E56" w14:paraId="08A0095C" w14:textId="77777777" w:rsidTr="009702C4">
        <w:trPr>
          <w:trHeight w:val="326"/>
        </w:trPr>
        <w:tc>
          <w:tcPr>
            <w:tcW w:w="2241" w:type="dxa"/>
          </w:tcPr>
          <w:p w14:paraId="19A2E5C3" w14:textId="5EB3FEA2" w:rsidR="003F2F91" w:rsidRPr="00E33E56" w:rsidRDefault="007B5106" w:rsidP="00E33E56">
            <w:pPr>
              <w:rPr>
                <w:rStyle w:val="Heading2Char"/>
                <w:b w:val="0"/>
              </w:rPr>
            </w:pPr>
            <w:sdt>
              <w:sdtPr>
                <w:rPr>
                  <w:rStyle w:val="Heading2Char"/>
                  <w:b w:val="0"/>
                </w:rPr>
                <w:id w:val="1226947808"/>
                <w14:checkbox>
                  <w14:checked w14:val="0"/>
                  <w14:checkedState w14:val="2612" w14:font="MS Gothic"/>
                  <w14:uncheckedState w14:val="2610" w14:font="MS Gothic"/>
                </w14:checkbox>
              </w:sdtPr>
              <w:sdtEndPr>
                <w:rPr>
                  <w:rStyle w:val="Heading2Char"/>
                </w:rPr>
              </w:sdtEndPr>
              <w:sdtContent>
                <w:r w:rsidR="003F2F91" w:rsidRPr="00E33E56">
                  <w:rPr>
                    <w:rStyle w:val="Heading2Char"/>
                    <w:rFonts w:ascii="MS Gothic" w:eastAsia="MS Gothic" w:hAnsi="MS Gothic" w:hint="eastAsia"/>
                    <w:b w:val="0"/>
                  </w:rPr>
                  <w:t>☐</w:t>
                </w:r>
              </w:sdtContent>
            </w:sdt>
            <w:r w:rsidR="003F2F91" w:rsidRPr="00E33E56">
              <w:rPr>
                <w:rStyle w:val="Heading2Char"/>
                <w:b w:val="0"/>
              </w:rPr>
              <w:t xml:space="preserve"> </w:t>
            </w:r>
            <w:r w:rsidR="003F2F91" w:rsidRPr="00E33E56">
              <w:t>Productivit</w:t>
            </w:r>
            <w:r w:rsidR="00C85E44" w:rsidRPr="00E33E56">
              <w:t>y</w:t>
            </w:r>
          </w:p>
        </w:tc>
        <w:tc>
          <w:tcPr>
            <w:tcW w:w="2180" w:type="dxa"/>
          </w:tcPr>
          <w:p w14:paraId="19553033" w14:textId="12127F14" w:rsidR="003F2F91" w:rsidRPr="00E33E56" w:rsidRDefault="007B5106" w:rsidP="00E33E56">
            <w:pPr>
              <w:rPr>
                <w:rStyle w:val="Heading2Char"/>
                <w:b w:val="0"/>
              </w:rPr>
            </w:pPr>
            <w:sdt>
              <w:sdtPr>
                <w:rPr>
                  <w:rStyle w:val="Heading2Char"/>
                  <w:b w:val="0"/>
                </w:rPr>
                <w:id w:val="765193397"/>
                <w14:checkbox>
                  <w14:checked w14:val="0"/>
                  <w14:checkedState w14:val="2612" w14:font="MS Gothic"/>
                  <w14:uncheckedState w14:val="2610" w14:font="MS Gothic"/>
                </w14:checkbox>
              </w:sdtPr>
              <w:sdtEndPr>
                <w:rPr>
                  <w:rStyle w:val="Heading2Char"/>
                </w:rPr>
              </w:sdtEndPr>
              <w:sdtContent>
                <w:r w:rsidR="003F2F91" w:rsidRPr="00E33E56">
                  <w:rPr>
                    <w:rStyle w:val="Heading2Char"/>
                    <w:rFonts w:ascii="MS Gothic" w:eastAsia="MS Gothic" w:hAnsi="MS Gothic" w:hint="eastAsia"/>
                    <w:b w:val="0"/>
                  </w:rPr>
                  <w:t>☐</w:t>
                </w:r>
              </w:sdtContent>
            </w:sdt>
            <w:r w:rsidR="003F2F91" w:rsidRPr="00E33E56">
              <w:rPr>
                <w:rStyle w:val="Heading2Char"/>
                <w:b w:val="0"/>
              </w:rPr>
              <w:t xml:space="preserve"> </w:t>
            </w:r>
            <w:r w:rsidR="003F2F91" w:rsidRPr="00E33E56">
              <w:t>Efficiency</w:t>
            </w:r>
          </w:p>
        </w:tc>
        <w:tc>
          <w:tcPr>
            <w:tcW w:w="2520" w:type="dxa"/>
          </w:tcPr>
          <w:p w14:paraId="7426DD81" w14:textId="4E2F9275" w:rsidR="003F2F91" w:rsidRPr="00E33E56" w:rsidRDefault="007B5106" w:rsidP="00E33E56">
            <w:pPr>
              <w:rPr>
                <w:rStyle w:val="Heading2Char"/>
                <w:b w:val="0"/>
              </w:rPr>
            </w:pPr>
            <w:sdt>
              <w:sdtPr>
                <w:rPr>
                  <w:rStyle w:val="Heading2Char"/>
                  <w:b w:val="0"/>
                </w:rPr>
                <w:id w:val="966315246"/>
                <w14:checkbox>
                  <w14:checked w14:val="0"/>
                  <w14:checkedState w14:val="2612" w14:font="MS Gothic"/>
                  <w14:uncheckedState w14:val="2610" w14:font="MS Gothic"/>
                </w14:checkbox>
              </w:sdtPr>
              <w:sdtEndPr>
                <w:rPr>
                  <w:rStyle w:val="Heading2Char"/>
                </w:rPr>
              </w:sdtEndPr>
              <w:sdtContent>
                <w:r w:rsidR="003F2F91" w:rsidRPr="00E33E56">
                  <w:rPr>
                    <w:rStyle w:val="Heading2Char"/>
                    <w:rFonts w:ascii="MS Gothic" w:eastAsia="MS Gothic" w:hAnsi="MS Gothic" w:hint="eastAsia"/>
                    <w:b w:val="0"/>
                  </w:rPr>
                  <w:t>☐</w:t>
                </w:r>
              </w:sdtContent>
            </w:sdt>
            <w:r w:rsidR="003F2F91" w:rsidRPr="00E33E56">
              <w:rPr>
                <w:rStyle w:val="Heading2Char"/>
                <w:b w:val="0"/>
              </w:rPr>
              <w:t xml:space="preserve"> </w:t>
            </w:r>
            <w:r w:rsidR="003F2F91" w:rsidRPr="00E33E56">
              <w:t>Teamwork</w:t>
            </w:r>
          </w:p>
        </w:tc>
        <w:tc>
          <w:tcPr>
            <w:tcW w:w="2520" w:type="dxa"/>
          </w:tcPr>
          <w:p w14:paraId="120C9AEC" w14:textId="3A3C6C03" w:rsidR="003F2F91" w:rsidRPr="00E33E56" w:rsidRDefault="007B5106" w:rsidP="00E33E56">
            <w:pPr>
              <w:rPr>
                <w:rStyle w:val="Heading2Char"/>
                <w:b w:val="0"/>
              </w:rPr>
            </w:pPr>
            <w:sdt>
              <w:sdtPr>
                <w:rPr>
                  <w:rStyle w:val="Heading2Char"/>
                  <w:b w:val="0"/>
                </w:rPr>
                <w:id w:val="218718945"/>
                <w14:checkbox>
                  <w14:checked w14:val="0"/>
                  <w14:checkedState w14:val="2612" w14:font="MS Gothic"/>
                  <w14:uncheckedState w14:val="2610" w14:font="MS Gothic"/>
                </w14:checkbox>
              </w:sdtPr>
              <w:sdtEndPr>
                <w:rPr>
                  <w:rStyle w:val="Heading2Char"/>
                </w:rPr>
              </w:sdtEndPr>
              <w:sdtContent>
                <w:r w:rsidR="003F2F91" w:rsidRPr="00E33E56">
                  <w:rPr>
                    <w:rStyle w:val="Heading2Char"/>
                    <w:rFonts w:ascii="MS Gothic" w:eastAsia="MS Gothic" w:hAnsi="MS Gothic" w:hint="eastAsia"/>
                    <w:b w:val="0"/>
                  </w:rPr>
                  <w:t>☐</w:t>
                </w:r>
              </w:sdtContent>
            </w:sdt>
            <w:r w:rsidR="003F2F91" w:rsidRPr="00E33E56">
              <w:rPr>
                <w:rStyle w:val="Heading2Char"/>
                <w:b w:val="0"/>
              </w:rPr>
              <w:t xml:space="preserve"> </w:t>
            </w:r>
            <w:r w:rsidR="003F2F91" w:rsidRPr="00E33E56">
              <w:t>Quality</w:t>
            </w:r>
          </w:p>
        </w:tc>
      </w:tr>
      <w:tr w:rsidR="009702C4" w:rsidRPr="00E33E56" w14:paraId="5F966E37" w14:textId="77777777" w:rsidTr="00041BB6">
        <w:trPr>
          <w:trHeight w:val="326"/>
        </w:trPr>
        <w:tc>
          <w:tcPr>
            <w:tcW w:w="2241" w:type="dxa"/>
          </w:tcPr>
          <w:p w14:paraId="7E93B5AE" w14:textId="79C2F80F" w:rsidR="009702C4" w:rsidRPr="00E33E56" w:rsidRDefault="007B5106" w:rsidP="00E33E56">
            <w:pPr>
              <w:rPr>
                <w:rStyle w:val="Heading2Char"/>
                <w:b w:val="0"/>
              </w:rPr>
            </w:pPr>
            <w:sdt>
              <w:sdtPr>
                <w:rPr>
                  <w:rStyle w:val="Heading2Char"/>
                  <w:b w:val="0"/>
                </w:rPr>
                <w:id w:val="1800883625"/>
                <w14:checkbox>
                  <w14:checked w14:val="0"/>
                  <w14:checkedState w14:val="2612" w14:font="MS Gothic"/>
                  <w14:uncheckedState w14:val="2610" w14:font="MS Gothic"/>
                </w14:checkbox>
              </w:sdtPr>
              <w:sdtEndPr>
                <w:rPr>
                  <w:rStyle w:val="Heading2Char"/>
                </w:rPr>
              </w:sdtEndPr>
              <w:sdtContent>
                <w:r w:rsidR="009702C4" w:rsidRPr="00E33E56">
                  <w:rPr>
                    <w:rStyle w:val="Heading2Char"/>
                    <w:rFonts w:ascii="MS Gothic" w:eastAsia="MS Gothic" w:hAnsi="MS Gothic" w:hint="eastAsia"/>
                    <w:b w:val="0"/>
                  </w:rPr>
                  <w:t>☐</w:t>
                </w:r>
              </w:sdtContent>
            </w:sdt>
            <w:r w:rsidR="009702C4" w:rsidRPr="00E33E56">
              <w:rPr>
                <w:rStyle w:val="Heading2Char"/>
                <w:b w:val="0"/>
              </w:rPr>
              <w:t xml:space="preserve"> </w:t>
            </w:r>
            <w:r w:rsidR="009702C4" w:rsidRPr="00E33E56">
              <w:t>Attendance</w:t>
            </w:r>
          </w:p>
        </w:tc>
        <w:tc>
          <w:tcPr>
            <w:tcW w:w="2180" w:type="dxa"/>
          </w:tcPr>
          <w:p w14:paraId="4C8BD556" w14:textId="50102920" w:rsidR="009702C4" w:rsidRPr="00E33E56" w:rsidRDefault="007B5106" w:rsidP="00E33E56">
            <w:pPr>
              <w:rPr>
                <w:rStyle w:val="Heading2Char"/>
                <w:b w:val="0"/>
              </w:rPr>
            </w:pPr>
            <w:sdt>
              <w:sdtPr>
                <w:rPr>
                  <w:rStyle w:val="Heading2Char"/>
                  <w:b w:val="0"/>
                </w:rPr>
                <w:id w:val="-1713029705"/>
                <w14:checkbox>
                  <w14:checked w14:val="0"/>
                  <w14:checkedState w14:val="2612" w14:font="MS Gothic"/>
                  <w14:uncheckedState w14:val="2610" w14:font="MS Gothic"/>
                </w14:checkbox>
              </w:sdtPr>
              <w:sdtEndPr>
                <w:rPr>
                  <w:rStyle w:val="Heading2Char"/>
                </w:rPr>
              </w:sdtEndPr>
              <w:sdtContent>
                <w:r w:rsidR="009702C4" w:rsidRPr="00E33E56">
                  <w:rPr>
                    <w:rStyle w:val="Heading2Char"/>
                    <w:rFonts w:ascii="MS Gothic" w:eastAsia="MS Gothic" w:hAnsi="MS Gothic" w:hint="eastAsia"/>
                    <w:b w:val="0"/>
                  </w:rPr>
                  <w:t>☐</w:t>
                </w:r>
              </w:sdtContent>
            </w:sdt>
            <w:r w:rsidR="009702C4" w:rsidRPr="00E33E56">
              <w:rPr>
                <w:rStyle w:val="Heading2Char"/>
                <w:b w:val="0"/>
              </w:rPr>
              <w:t xml:space="preserve"> </w:t>
            </w:r>
            <w:r w:rsidR="009702C4" w:rsidRPr="00E33E56">
              <w:t>Conduct</w:t>
            </w:r>
          </w:p>
        </w:tc>
        <w:tc>
          <w:tcPr>
            <w:tcW w:w="5040" w:type="dxa"/>
            <w:gridSpan w:val="2"/>
          </w:tcPr>
          <w:p w14:paraId="3D8983EA" w14:textId="32C549B6" w:rsidR="009702C4" w:rsidRPr="00E33E56" w:rsidRDefault="007B5106" w:rsidP="00E33E56">
            <w:pPr>
              <w:rPr>
                <w:rStyle w:val="Heading2Char"/>
                <w:b w:val="0"/>
              </w:rPr>
            </w:pPr>
            <w:sdt>
              <w:sdtPr>
                <w:rPr>
                  <w:rStyle w:val="Heading2Char"/>
                  <w:b w:val="0"/>
                </w:rPr>
                <w:id w:val="-883101889"/>
                <w14:checkbox>
                  <w14:checked w14:val="0"/>
                  <w14:checkedState w14:val="2612" w14:font="MS Gothic"/>
                  <w14:uncheckedState w14:val="2610" w14:font="MS Gothic"/>
                </w14:checkbox>
              </w:sdtPr>
              <w:sdtEndPr>
                <w:rPr>
                  <w:rStyle w:val="Heading2Char"/>
                </w:rPr>
              </w:sdtEndPr>
              <w:sdtContent>
                <w:r w:rsidR="009702C4" w:rsidRPr="00E33E56">
                  <w:rPr>
                    <w:rStyle w:val="Heading2Char"/>
                    <w:rFonts w:ascii="MS Gothic" w:eastAsia="MS Gothic" w:hAnsi="MS Gothic" w:hint="eastAsia"/>
                    <w:b w:val="0"/>
                  </w:rPr>
                  <w:t>☐</w:t>
                </w:r>
              </w:sdtContent>
            </w:sdt>
            <w:r w:rsidR="009702C4" w:rsidRPr="00E33E56">
              <w:rPr>
                <w:rStyle w:val="Heading2Char"/>
                <w:b w:val="0"/>
              </w:rPr>
              <w:t xml:space="preserve"> </w:t>
            </w:r>
            <w:r w:rsidR="00CC685A" w:rsidRPr="000A289B">
              <w:t>Communication</w:t>
            </w:r>
            <w:r w:rsidR="00E71B54" w:rsidRPr="000A289B">
              <w:t xml:space="preserve">  </w:t>
            </w:r>
            <w:r w:rsidR="00E71B54">
              <w:t xml:space="preserve">           </w:t>
            </w:r>
            <w:sdt>
              <w:sdtPr>
                <w:rPr>
                  <w:rStyle w:val="Heading2Char"/>
                  <w:b w:val="0"/>
                </w:rPr>
                <w:id w:val="246539296"/>
                <w14:checkbox>
                  <w14:checked w14:val="0"/>
                  <w14:checkedState w14:val="2612" w14:font="MS Gothic"/>
                  <w14:uncheckedState w14:val="2610" w14:font="MS Gothic"/>
                </w14:checkbox>
              </w:sdtPr>
              <w:sdtEndPr>
                <w:rPr>
                  <w:rStyle w:val="Heading2Char"/>
                </w:rPr>
              </w:sdtEndPr>
              <w:sdtContent>
                <w:r w:rsidR="00E71B54" w:rsidRPr="00E33E56">
                  <w:rPr>
                    <w:rStyle w:val="Heading2Char"/>
                    <w:rFonts w:ascii="MS Gothic" w:eastAsia="MS Gothic" w:hAnsi="MS Gothic" w:hint="eastAsia"/>
                    <w:b w:val="0"/>
                  </w:rPr>
                  <w:t>☐</w:t>
                </w:r>
              </w:sdtContent>
            </w:sdt>
            <w:r w:rsidR="00E71B54" w:rsidRPr="00E33E56">
              <w:rPr>
                <w:rStyle w:val="Heading2Char"/>
                <w:b w:val="0"/>
              </w:rPr>
              <w:t xml:space="preserve"> </w:t>
            </w:r>
            <w:r w:rsidR="00E71B54">
              <w:t>Other:  __________</w:t>
            </w:r>
          </w:p>
        </w:tc>
      </w:tr>
      <w:tr w:rsidR="00E71B54" w:rsidRPr="00E33E56" w14:paraId="4E8A3754" w14:textId="77777777" w:rsidTr="00041BB6">
        <w:trPr>
          <w:trHeight w:val="326"/>
        </w:trPr>
        <w:tc>
          <w:tcPr>
            <w:tcW w:w="2241" w:type="dxa"/>
          </w:tcPr>
          <w:p w14:paraId="0D662C2C" w14:textId="77777777" w:rsidR="00E71B54" w:rsidRPr="00E33E56" w:rsidRDefault="00E71B54" w:rsidP="00E33E56">
            <w:pPr>
              <w:rPr>
                <w:rStyle w:val="Heading2Char"/>
                <w:rFonts w:ascii="MS Gothic" w:eastAsia="MS Gothic" w:hAnsi="MS Gothic"/>
                <w:b w:val="0"/>
              </w:rPr>
            </w:pPr>
          </w:p>
        </w:tc>
        <w:tc>
          <w:tcPr>
            <w:tcW w:w="2180" w:type="dxa"/>
          </w:tcPr>
          <w:p w14:paraId="23B95B78" w14:textId="77777777" w:rsidR="00E71B54" w:rsidRPr="00E33E56" w:rsidRDefault="00E71B54" w:rsidP="00E33E56">
            <w:pPr>
              <w:rPr>
                <w:rStyle w:val="Heading2Char"/>
                <w:rFonts w:ascii="MS Gothic" w:eastAsia="MS Gothic" w:hAnsi="MS Gothic"/>
                <w:b w:val="0"/>
              </w:rPr>
            </w:pPr>
          </w:p>
        </w:tc>
        <w:tc>
          <w:tcPr>
            <w:tcW w:w="5040" w:type="dxa"/>
            <w:gridSpan w:val="2"/>
          </w:tcPr>
          <w:p w14:paraId="18F6C903" w14:textId="77777777" w:rsidR="00E71B54" w:rsidRPr="00E33E56" w:rsidRDefault="00E71B54" w:rsidP="00E33E56">
            <w:pPr>
              <w:rPr>
                <w:rStyle w:val="Heading2Char"/>
                <w:rFonts w:ascii="MS Gothic" w:eastAsia="MS Gothic" w:hAnsi="MS Gothic"/>
                <w:b w:val="0"/>
              </w:rPr>
            </w:pPr>
          </w:p>
        </w:tc>
      </w:tr>
      <w:tr w:rsidR="00E71B54" w:rsidRPr="00E33E56" w14:paraId="7C20DC6D" w14:textId="77777777" w:rsidTr="00041BB6">
        <w:trPr>
          <w:trHeight w:val="326"/>
        </w:trPr>
        <w:tc>
          <w:tcPr>
            <w:tcW w:w="2241" w:type="dxa"/>
          </w:tcPr>
          <w:p w14:paraId="39ED4C16" w14:textId="3BA8D5C6" w:rsidR="00E71B54" w:rsidRPr="00E33E56" w:rsidRDefault="00E71B54" w:rsidP="00E33E56">
            <w:pPr>
              <w:rPr>
                <w:rStyle w:val="Heading2Char"/>
                <w:rFonts w:ascii="MS Gothic" w:eastAsia="MS Gothic" w:hAnsi="MS Gothic"/>
                <w:b w:val="0"/>
              </w:rPr>
            </w:pPr>
          </w:p>
        </w:tc>
        <w:tc>
          <w:tcPr>
            <w:tcW w:w="2180" w:type="dxa"/>
          </w:tcPr>
          <w:p w14:paraId="5F8CAE6C" w14:textId="77777777" w:rsidR="00E71B54" w:rsidRPr="00E33E56" w:rsidRDefault="00E71B54" w:rsidP="00E33E56">
            <w:pPr>
              <w:rPr>
                <w:rStyle w:val="Heading2Char"/>
                <w:rFonts w:ascii="MS Gothic" w:eastAsia="MS Gothic" w:hAnsi="MS Gothic"/>
                <w:b w:val="0"/>
              </w:rPr>
            </w:pPr>
          </w:p>
        </w:tc>
        <w:tc>
          <w:tcPr>
            <w:tcW w:w="5040" w:type="dxa"/>
            <w:gridSpan w:val="2"/>
          </w:tcPr>
          <w:p w14:paraId="330C5B8C" w14:textId="77777777" w:rsidR="00E71B54" w:rsidRPr="00E33E56" w:rsidRDefault="00E71B54" w:rsidP="00E33E56">
            <w:pPr>
              <w:rPr>
                <w:rStyle w:val="Heading2Char"/>
                <w:rFonts w:ascii="MS Gothic" w:eastAsia="MS Gothic" w:hAnsi="MS Gothic"/>
                <w:b w:val="0"/>
              </w:rPr>
            </w:pPr>
          </w:p>
        </w:tc>
      </w:tr>
    </w:tbl>
    <w:p w14:paraId="77D06271" w14:textId="5AC6F0CD" w:rsidR="00AA60D7" w:rsidRDefault="00AA60D7" w:rsidP="00AA60D7">
      <w:pPr>
        <w:pStyle w:val="Heading2"/>
      </w:pPr>
      <w:r w:rsidRPr="003F2F91">
        <w:rPr>
          <w:noProof/>
        </w:rPr>
        <mc:AlternateContent>
          <mc:Choice Requires="wps">
            <w:drawing>
              <wp:anchor distT="45720" distB="45720" distL="114300" distR="114300" simplePos="0" relativeHeight="251662848" behindDoc="0" locked="0" layoutInCell="1" allowOverlap="1" wp14:anchorId="5FE9A67A" wp14:editId="7151D364">
                <wp:simplePos x="0" y="0"/>
                <wp:positionH relativeFrom="margin">
                  <wp:align>right</wp:align>
                </wp:positionH>
                <wp:positionV relativeFrom="paragraph">
                  <wp:posOffset>274320</wp:posOffset>
                </wp:positionV>
                <wp:extent cx="6400800" cy="19348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34845"/>
                        </a:xfrm>
                        <a:prstGeom prst="rect">
                          <a:avLst/>
                        </a:prstGeom>
                        <a:solidFill>
                          <a:srgbClr val="FFFFFF"/>
                        </a:solidFill>
                        <a:ln w="9525">
                          <a:solidFill>
                            <a:srgbClr val="000000"/>
                          </a:solidFill>
                          <a:miter lim="800000"/>
                          <a:headEnd/>
                          <a:tailEnd/>
                        </a:ln>
                      </wps:spPr>
                      <wps:txbx>
                        <w:txbxContent>
                          <w:p w14:paraId="73D2E59D" w14:textId="4D26D306" w:rsidR="003F2F91" w:rsidRDefault="001B4DEE">
                            <w:r w:rsidRPr="001B4DEE">
                              <w:rPr>
                                <w:highlight w:val="yellow"/>
                              </w:rPr>
                              <w:t>[</w:t>
                            </w:r>
                            <w:r w:rsidR="00B22B66">
                              <w:rPr>
                                <w:highlight w:val="yellow"/>
                              </w:rPr>
                              <w:t xml:space="preserve">Use detail. For instance, instead of saying “misses deadlines,” say, “missed TPS report deadline of April 1; missed goal setting deadline of May 15; would have missed May 1 TPS report </w:t>
                            </w:r>
                            <w:r w:rsidR="00967349">
                              <w:rPr>
                                <w:highlight w:val="yellow"/>
                              </w:rPr>
                              <w:t>deadline but</w:t>
                            </w:r>
                            <w:r w:rsidR="00B22B66">
                              <w:rPr>
                                <w:highlight w:val="yellow"/>
                              </w:rPr>
                              <w:t xml:space="preserve"> delegated at the last minute to Joe, which caused him to work overtime.”</w:t>
                            </w:r>
                            <w:r w:rsidRPr="001B4DEE">
                              <w:rPr>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9A67A" id="_x0000_t202" coordsize="21600,21600" o:spt="202" path="m,l,21600r21600,l21600,xe">
                <v:stroke joinstyle="miter"/>
                <v:path gradientshapeok="t" o:connecttype="rect"/>
              </v:shapetype>
              <v:shape id="Text Box 2" o:spid="_x0000_s1026" type="#_x0000_t202" style="position:absolute;left:0;text-align:left;margin-left:452.8pt;margin-top:21.6pt;width:7in;height:152.3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kJQIAAEcEAAAOAAAAZHJzL2Uyb0RvYy54bWysU9uO2yAQfa/Uf0C8N77U2U2sOKtttqkq&#10;bS/Sbj8AYxyjAuMCiZ1+fQeczaa3l6o8IIYZDmfOzKxuRq3IQVgnwVQ0m6WUCMOhkWZX0S+P21cL&#10;SpxnpmEKjKjoUTh6s375YjX0pcihA9UISxDEuHLoK9p535dJ4ngnNHMz6IVBZwtWM4+m3SWNZQOi&#10;a5XkaXqVDGCb3gIXzuHt3eSk64jftoL7T23rhCeqosjNx93GvQ57sl6xcmdZ30l+osH+gYVm0uCn&#10;Z6g75hnZW/kblJbcgoPWzzjoBNpWchFzwGyy9JdsHjrWi5gLiuP6s0zu/8Hyj4fPlsimonl2TYlh&#10;Gov0KEZP3sBI8qDP0LsSwx56DPQjXmOdY66uvwf+1REDm46Znbi1FoZOsAb5ZeFlcvF0wnEBpB4+&#10;QIPfsL2HCDS2VgfxUA6C6Fin47k2gQrHy6siTRcpujj6suXrYlHM4x+sfHreW+ffCdAkHCpqsfgR&#10;nh3unQ90WPkUEn5zoGSzlUpFw+7qjbLkwLBRtnGd0H8KU4YMFV3O8/mkwF8h0rj+BKGlx45XUlcU&#10;88EVglgZdHtrmnj2TKrpjJSVOQkZtJtU9GM9YmBQt4bmiJJamDobJxEPHdjvlAzY1RV13/bMCkrU&#10;e4NlWWZFEcYgGsX8OkfDXnrqSw8zHKEq6imZjhsfRyfwNXCL5WtlFPaZyYkrdmvU+zRZYRwu7Rj1&#10;PP/rHwAAAP//AwBQSwMEFAAGAAgAAAAhAB4nZrDeAAAACAEAAA8AAABkcnMvZG93bnJldi54bWxM&#10;j8FOwzAQRO9I/IO1SFwQtWmiNg3ZVAgJBDcoqL26sZtE2Otgu2n4e9wTHGdnNfOmWk/WsFH70DtC&#10;uJsJYJoap3pqET4/nm4LYCFKUtI40gg/OsC6vryoZKncid71uIktSyEUSonQxTiUnIem01aGmRs0&#10;Je/gvJUxSd9y5eUphVvD50IsuJU9pYZODvqx083X5mgRivxl3IXX7G3bLA5mFW+W4/O3R7y+mh7u&#10;gUU9xb9nOOMndKgT094dSQVmENKQiJBnc2BnV4giXfYIWb5cAa8r/n9A/QsAAP//AwBQSwECLQAU&#10;AAYACAAAACEAtoM4kv4AAADhAQAAEwAAAAAAAAAAAAAAAAAAAAAAW0NvbnRlbnRfVHlwZXNdLnht&#10;bFBLAQItABQABgAIAAAAIQA4/SH/1gAAAJQBAAALAAAAAAAAAAAAAAAAAC8BAABfcmVscy8ucmVs&#10;c1BLAQItABQABgAIAAAAIQBI+4GkJQIAAEcEAAAOAAAAAAAAAAAAAAAAAC4CAABkcnMvZTJvRG9j&#10;LnhtbFBLAQItABQABgAIAAAAIQAeJ2aw3gAAAAgBAAAPAAAAAAAAAAAAAAAAAH8EAABkcnMvZG93&#10;bnJldi54bWxQSwUGAAAAAAQABADzAAAAigUAAAAA&#10;">
                <v:textbox>
                  <w:txbxContent>
                    <w:p w14:paraId="73D2E59D" w14:textId="4D26D306" w:rsidR="003F2F91" w:rsidRDefault="001B4DEE">
                      <w:r w:rsidRPr="001B4DEE">
                        <w:rPr>
                          <w:highlight w:val="yellow"/>
                        </w:rPr>
                        <w:t>[</w:t>
                      </w:r>
                      <w:r w:rsidR="00B22B66">
                        <w:rPr>
                          <w:highlight w:val="yellow"/>
                        </w:rPr>
                        <w:t xml:space="preserve">Use detail. For instance, instead of saying “misses deadlines,” say, “missed TPS report deadline of April 1; missed goal setting deadline of May 15; would have missed May 1 TPS report </w:t>
                      </w:r>
                      <w:r w:rsidR="00967349">
                        <w:rPr>
                          <w:highlight w:val="yellow"/>
                        </w:rPr>
                        <w:t>deadline but</w:t>
                      </w:r>
                      <w:r w:rsidR="00B22B66">
                        <w:rPr>
                          <w:highlight w:val="yellow"/>
                        </w:rPr>
                        <w:t xml:space="preserve"> delegated at the last minute to Joe, which caused him to work overtime.”</w:t>
                      </w:r>
                      <w:r w:rsidRPr="001B4DEE">
                        <w:rPr>
                          <w:highlight w:val="yellow"/>
                        </w:rPr>
                        <w:t>]</w:t>
                      </w:r>
                    </w:p>
                  </w:txbxContent>
                </v:textbox>
                <w10:wrap type="square" anchorx="margin"/>
              </v:shape>
            </w:pict>
          </mc:Fallback>
        </mc:AlternateContent>
      </w:r>
      <w:r>
        <w:t>Examples of Performance Failing to Meet the Company’s Minimum Expectations</w:t>
      </w:r>
    </w:p>
    <w:p w14:paraId="721394A7" w14:textId="17487F5F" w:rsidR="003F453B" w:rsidRDefault="003F453B">
      <w:pPr>
        <w:jc w:val="left"/>
        <w:rPr>
          <w:b/>
          <w:bCs/>
          <w:smallCaps/>
        </w:rPr>
      </w:pPr>
    </w:p>
    <w:p w14:paraId="2D71D5F5" w14:textId="36A2958D" w:rsidR="002200FC" w:rsidRPr="00C85E44" w:rsidRDefault="00967349" w:rsidP="00E33E56">
      <w:r w:rsidRPr="003F2F91">
        <w:rPr>
          <w:noProof/>
          <w:color w:val="FF0000"/>
        </w:rPr>
        <w:lastRenderedPageBreak/>
        <mc:AlternateContent>
          <mc:Choice Requires="wps">
            <w:drawing>
              <wp:anchor distT="45720" distB="45720" distL="114300" distR="114300" simplePos="0" relativeHeight="251664896" behindDoc="0" locked="0" layoutInCell="1" allowOverlap="1" wp14:anchorId="21CC2262" wp14:editId="70929CAE">
                <wp:simplePos x="0" y="0"/>
                <wp:positionH relativeFrom="margin">
                  <wp:align>center</wp:align>
                </wp:positionH>
                <wp:positionV relativeFrom="paragraph">
                  <wp:posOffset>245110</wp:posOffset>
                </wp:positionV>
                <wp:extent cx="6400800" cy="2371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1725"/>
                        </a:xfrm>
                        <a:prstGeom prst="rect">
                          <a:avLst/>
                        </a:prstGeom>
                        <a:solidFill>
                          <a:srgbClr val="FFFFFF"/>
                        </a:solidFill>
                        <a:ln w="9525">
                          <a:solidFill>
                            <a:srgbClr val="000000"/>
                          </a:solidFill>
                          <a:miter lim="800000"/>
                          <a:headEnd/>
                          <a:tailEnd/>
                        </a:ln>
                      </wps:spPr>
                      <wps:txbx>
                        <w:txbxContent>
                          <w:p w14:paraId="5ADB326A" w14:textId="25B4C6A2" w:rsidR="00C85E44" w:rsidRDefault="001B4DEE" w:rsidP="00C85E44">
                            <w:r w:rsidRPr="00FB7556">
                              <w:rPr>
                                <w:highlight w:val="yellow"/>
                              </w:rPr>
                              <w:t>[</w:t>
                            </w:r>
                            <w:r w:rsidR="006B1AF4" w:rsidRPr="00E348F5">
                              <w:rPr>
                                <w:highlight w:val="yellow"/>
                              </w:rPr>
                              <w:t>Define what is expected, how it should be accomplished, and in what timeframe</w:t>
                            </w:r>
                            <w:r w:rsidR="006B1AF4" w:rsidRPr="00FB7556">
                              <w:rPr>
                                <w:highlight w:val="yellow"/>
                              </w:rPr>
                              <w:t>.</w:t>
                            </w:r>
                            <w:r w:rsidR="00CB330D">
                              <w:rPr>
                                <w:highlight w:val="yellow"/>
                              </w:rPr>
                              <w:t xml:space="preserve"> Be specific.</w:t>
                            </w:r>
                            <w:r w:rsidR="006B1AF4" w:rsidRPr="00FB7556">
                              <w:rPr>
                                <w:highlight w:val="yellow"/>
                              </w:rPr>
                              <w:t>]</w:t>
                            </w:r>
                          </w:p>
                          <w:p w14:paraId="7613B263" w14:textId="6CAF6F88" w:rsidR="00967349" w:rsidRDefault="00967349" w:rsidP="00C85E44"/>
                          <w:p w14:paraId="2156A015" w14:textId="1347F9DB" w:rsidR="00967349" w:rsidRDefault="00967349" w:rsidP="00C85E44"/>
                          <w:p w14:paraId="4B491130" w14:textId="4D2534FB" w:rsidR="00967349" w:rsidRDefault="00967349" w:rsidP="00C85E44"/>
                          <w:p w14:paraId="276E5328" w14:textId="4E78F46E" w:rsidR="00967349" w:rsidRDefault="00967349" w:rsidP="00C85E44"/>
                          <w:p w14:paraId="11460411" w14:textId="4616CD6D" w:rsidR="00967349" w:rsidRDefault="00967349" w:rsidP="00C85E44"/>
                          <w:p w14:paraId="73D3B2D9" w14:textId="77777777" w:rsidR="00967349" w:rsidRDefault="00967349" w:rsidP="00C85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C2262" id="_x0000_s1027" type="#_x0000_t202" style="position:absolute;left:0;text-align:left;margin-left:0;margin-top:19.3pt;width:7in;height:186.75pt;z-index:251664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0NJgIAAEw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9ELSgzT&#10;2KJHMQTyFgZSRHZ660t0erDoFga8xi6nSr29B/7NEwPrjpmtuHUO+k6wBrObxpfZ2dMRx0eQuv8I&#10;DYZhuwAJaGidjtQhGQTRsUuHU2diKhwvL2d5fpWjiaOtuFhMF8U8xWDl83PrfHgvQJMoVNRh6xM8&#10;29/7ENNh5bNLjOZByWYjlUqK29Zr5cie4Zhs0ndE/8lNGdJX9HqOsf8OkafvTxBaBpx3JXVFsR78&#10;ohMrI2/vTJPkwKQaZUxZmSORkbuRxTDUQ+pYYjmSXENzQGYdjOON64hCB+4HJT2OdkX99x1zghL1&#10;wWB3rqezWdyFpMzmiwIVd26pzy3McISqaKBkFNch7U9M28AtdrGVid+XTI4p48gm2o/rFXfiXE9e&#10;Lz+B1RMAAAD//wMAUEsDBBQABgAIAAAAIQCNFnoR3gAAAAgBAAAPAAAAZHJzL2Rvd25yZXYueG1s&#10;TI/BTsMwEETvSPyDtUhcUGunrUIIcSqEBIJbKRVc3XibRNjrYLtp+HvcExxnZzXzplpP1rARfegd&#10;ScjmAhhS43RPrYTd+9OsABaiIq2MI5TwgwHW9eVFpUrtTvSG4za2LIVQKJWELsah5Dw0HVoV5m5A&#10;St7Beatikr7l2qtTCreGL4TIuVU9pYZODfjYYfO1PVoJxepl/Ayvy81Hkx/MXby5HZ+/vZTXV9PD&#10;PbCIU/x7hjN+Qoc6Me3dkXRgRkIaEiUsixzY2RWiSJe9hFW2yIDXFf8/oP4FAAD//wMAUEsBAi0A&#10;FAAGAAgAAAAhALaDOJL+AAAA4QEAABMAAAAAAAAAAAAAAAAAAAAAAFtDb250ZW50X1R5cGVzXS54&#10;bWxQSwECLQAUAAYACAAAACEAOP0h/9YAAACUAQAACwAAAAAAAAAAAAAAAAAvAQAAX3JlbHMvLnJl&#10;bHNQSwECLQAUAAYACAAAACEAii0NDSYCAABMBAAADgAAAAAAAAAAAAAAAAAuAgAAZHJzL2Uyb0Rv&#10;Yy54bWxQSwECLQAUAAYACAAAACEAjRZ6Ed4AAAAIAQAADwAAAAAAAAAAAAAAAACABAAAZHJzL2Rv&#10;d25yZXYueG1sUEsFBgAAAAAEAAQA8wAAAIsFAAAAAA==&#10;">
                <v:textbox>
                  <w:txbxContent>
                    <w:p w14:paraId="5ADB326A" w14:textId="25B4C6A2" w:rsidR="00C85E44" w:rsidRDefault="001B4DEE" w:rsidP="00C85E44">
                      <w:r w:rsidRPr="00FB7556">
                        <w:rPr>
                          <w:highlight w:val="yellow"/>
                        </w:rPr>
                        <w:t>[</w:t>
                      </w:r>
                      <w:r w:rsidR="006B1AF4" w:rsidRPr="00E348F5">
                        <w:rPr>
                          <w:highlight w:val="yellow"/>
                        </w:rPr>
                        <w:t>Define what is expected, how it should be accomplished, and in what timeframe</w:t>
                      </w:r>
                      <w:r w:rsidR="006B1AF4" w:rsidRPr="00FB7556">
                        <w:rPr>
                          <w:highlight w:val="yellow"/>
                        </w:rPr>
                        <w:t>.</w:t>
                      </w:r>
                      <w:r w:rsidR="00CB330D">
                        <w:rPr>
                          <w:highlight w:val="yellow"/>
                        </w:rPr>
                        <w:t xml:space="preserve"> Be specific.</w:t>
                      </w:r>
                      <w:r w:rsidR="006B1AF4" w:rsidRPr="00FB7556">
                        <w:rPr>
                          <w:highlight w:val="yellow"/>
                        </w:rPr>
                        <w:t>]</w:t>
                      </w:r>
                    </w:p>
                    <w:p w14:paraId="7613B263" w14:textId="6CAF6F88" w:rsidR="00967349" w:rsidRDefault="00967349" w:rsidP="00C85E44"/>
                    <w:p w14:paraId="2156A015" w14:textId="1347F9DB" w:rsidR="00967349" w:rsidRDefault="00967349" w:rsidP="00C85E44"/>
                    <w:p w14:paraId="4B491130" w14:textId="4D2534FB" w:rsidR="00967349" w:rsidRDefault="00967349" w:rsidP="00C85E44"/>
                    <w:p w14:paraId="276E5328" w14:textId="4E78F46E" w:rsidR="00967349" w:rsidRDefault="00967349" w:rsidP="00C85E44"/>
                    <w:p w14:paraId="11460411" w14:textId="4616CD6D" w:rsidR="00967349" w:rsidRDefault="00967349" w:rsidP="00C85E44"/>
                    <w:p w14:paraId="73D3B2D9" w14:textId="77777777" w:rsidR="00967349" w:rsidRDefault="00967349" w:rsidP="00C85E44"/>
                  </w:txbxContent>
                </v:textbox>
                <w10:wrap type="square" anchorx="margin"/>
              </v:shape>
            </w:pict>
          </mc:Fallback>
        </mc:AlternateContent>
      </w:r>
      <w:r w:rsidR="003F0C80" w:rsidRPr="003F0C80">
        <w:rPr>
          <w:b/>
          <w:bCs/>
          <w:smallCaps/>
        </w:rPr>
        <w:t xml:space="preserve">Deliverables </w:t>
      </w:r>
      <w:r w:rsidR="00F70F6E">
        <w:rPr>
          <w:b/>
          <w:bCs/>
          <w:smallCaps/>
        </w:rPr>
        <w:t>and/</w:t>
      </w:r>
      <w:r>
        <w:rPr>
          <w:b/>
          <w:bCs/>
          <w:smallCaps/>
        </w:rPr>
        <w:t>or Other Expectations</w:t>
      </w:r>
    </w:p>
    <w:p w14:paraId="6B67E44D" w14:textId="77777777" w:rsidR="00CA06E4" w:rsidRDefault="00CA06E4" w:rsidP="00E33E56"/>
    <w:p w14:paraId="6B4F10BD" w14:textId="5CFE7EC0" w:rsidR="006B1AF4" w:rsidRDefault="006B1AF4" w:rsidP="003F0C80">
      <w:r>
        <w:rPr>
          <w:b/>
          <w:bCs/>
        </w:rPr>
        <w:t>S</w:t>
      </w:r>
      <w:r w:rsidRPr="003F0C80">
        <w:rPr>
          <w:b/>
          <w:bCs/>
        </w:rPr>
        <w:t>ummary &amp; Acknowledgement</w:t>
      </w:r>
    </w:p>
    <w:p w14:paraId="09157902" w14:textId="7FF8DB25" w:rsidR="003F0C80" w:rsidRPr="003F0C80" w:rsidRDefault="00CB74EF" w:rsidP="003F0C80">
      <w:r>
        <w:t>Successful completion of this PIP is necessary for your continued employment with the company</w:t>
      </w:r>
      <w:r w:rsidR="003F0C80" w:rsidRPr="003F0C80">
        <w:t xml:space="preserve">.  </w:t>
      </w:r>
      <w:proofErr w:type="gramStart"/>
      <w:r w:rsidR="003F0C80">
        <w:t>The  Management</w:t>
      </w:r>
      <w:proofErr w:type="gramEnd"/>
      <w:r w:rsidR="003F0C80">
        <w:t xml:space="preserve"> Team is</w:t>
      </w:r>
      <w:r w:rsidR="003F0C80" w:rsidRPr="003F0C80">
        <w:t xml:space="preserve"> committed to helping you achieve these goals, so please do not hesitate to reach out if you have questions or concerns regarding the deliverables listed in this document. To help you achieve these goals and provide you with regular feedback regarding your progress, </w:t>
      </w:r>
      <w:r w:rsidR="003F0C80">
        <w:t>your manager</w:t>
      </w:r>
      <w:r w:rsidR="003F0C80" w:rsidRPr="003F0C80">
        <w:t xml:space="preserve"> will meet with you </w:t>
      </w:r>
      <w:r w:rsidR="003F0C80">
        <w:t>bi-weekly</w:t>
      </w:r>
      <w:r w:rsidR="003F0C80" w:rsidRPr="003F0C80">
        <w:t xml:space="preserve"> </w:t>
      </w:r>
      <w:proofErr w:type="gramStart"/>
      <w:r w:rsidR="006B1AF4">
        <w:t>during the course of</w:t>
      </w:r>
      <w:proofErr w:type="gramEnd"/>
      <w:r w:rsidR="006B1AF4">
        <w:t xml:space="preserve"> the PIP.</w:t>
      </w:r>
      <w:r w:rsidR="003F0C80" w:rsidRPr="003F0C80">
        <w:t xml:space="preserve">  The dates of these meetings are listed below for your reference and it is imperative that you attend each of them.  </w:t>
      </w:r>
    </w:p>
    <w:p w14:paraId="17D003F7" w14:textId="77777777" w:rsidR="003F0C80" w:rsidRPr="003F0C80" w:rsidRDefault="003F0C80" w:rsidP="003F0C80"/>
    <w:p w14:paraId="5EB7ABCC" w14:textId="50A02275" w:rsidR="00C85E44" w:rsidRDefault="00C85E44" w:rsidP="00E33E56"/>
    <w:p w14:paraId="62D6F69F" w14:textId="506C2E67" w:rsidR="00FB3CE5" w:rsidRPr="00A24F0A" w:rsidRDefault="00CB330D" w:rsidP="00A24F0A">
      <w:pPr>
        <w:tabs>
          <w:tab w:val="right" w:pos="2520"/>
          <w:tab w:val="left" w:pos="2790"/>
        </w:tabs>
        <w:jc w:val="left"/>
      </w:pPr>
      <w:r>
        <w:rPr>
          <w:b/>
        </w:rPr>
        <w:t>Plan</w:t>
      </w:r>
      <w:r w:rsidR="00FB3CE5" w:rsidRPr="00A24F0A">
        <w:rPr>
          <w:b/>
        </w:rPr>
        <w:t xml:space="preserve"> Accepted by:</w:t>
      </w:r>
      <w:r>
        <w:rPr>
          <w:b/>
        </w:rPr>
        <w:t xml:space="preserve">  </w:t>
      </w:r>
      <w:r w:rsidR="00FB3CE5" w:rsidRPr="00A24F0A">
        <w:t xml:space="preserve"> ___</w:t>
      </w:r>
      <w:r w:rsidR="00A24F0A">
        <w:t>____</w:t>
      </w:r>
      <w:r w:rsidR="00A24F0A" w:rsidRPr="00A24F0A">
        <w:t>______________</w:t>
      </w:r>
      <w:r w:rsidR="00BE10D8">
        <w:t>___________________</w:t>
      </w:r>
      <w:r w:rsidR="00A24F0A" w:rsidRPr="00A24F0A">
        <w:t>_______</w:t>
      </w:r>
      <w:r>
        <w:t>_______</w:t>
      </w:r>
      <w:r w:rsidR="00A24F0A" w:rsidRPr="00A24F0A">
        <w:t xml:space="preserve">_   </w:t>
      </w:r>
      <w:r w:rsidR="00FB3CE5" w:rsidRPr="00A24F0A">
        <w:t xml:space="preserve"> ___________</w:t>
      </w:r>
    </w:p>
    <w:p w14:paraId="287F0F8A" w14:textId="7DBFE5A2" w:rsidR="00A24F0A" w:rsidRPr="00A24F0A" w:rsidRDefault="00CB330D" w:rsidP="00A24F0A">
      <w:pPr>
        <w:tabs>
          <w:tab w:val="left" w:pos="2880"/>
          <w:tab w:val="left" w:pos="6480"/>
        </w:tabs>
        <w:jc w:val="left"/>
      </w:pPr>
      <w:r>
        <w:t xml:space="preserve">                                    </w:t>
      </w:r>
      <w:r w:rsidR="00A24F0A" w:rsidRPr="00A24F0A">
        <w:t xml:space="preserve">Employee’s Signature </w:t>
      </w:r>
      <w:r>
        <w:t xml:space="preserve">                                            </w:t>
      </w:r>
      <w:r w:rsidR="00BE10D8">
        <w:tab/>
      </w:r>
      <w:r w:rsidR="00BE10D8">
        <w:tab/>
      </w:r>
      <w:proofErr w:type="gramStart"/>
      <w:r w:rsidR="00BE10D8">
        <w:tab/>
        <w:t xml:space="preserve">  </w:t>
      </w:r>
      <w:r w:rsidR="00A24F0A" w:rsidRPr="00A24F0A">
        <w:t>Date</w:t>
      </w:r>
      <w:proofErr w:type="gramEnd"/>
    </w:p>
    <w:p w14:paraId="4D80F6AB" w14:textId="77777777" w:rsidR="00A24F0A" w:rsidRDefault="00A24F0A" w:rsidP="00A24F0A">
      <w:pPr>
        <w:tabs>
          <w:tab w:val="left" w:pos="2790"/>
        </w:tabs>
        <w:jc w:val="left"/>
        <w:rPr>
          <w:b/>
        </w:rPr>
      </w:pPr>
    </w:p>
    <w:p w14:paraId="05F4EF53" w14:textId="45D97F9F" w:rsidR="00BE10D8" w:rsidRPr="00A24F0A" w:rsidRDefault="00CB330D" w:rsidP="00BE10D8">
      <w:pPr>
        <w:tabs>
          <w:tab w:val="right" w:pos="2520"/>
          <w:tab w:val="left" w:pos="2790"/>
        </w:tabs>
        <w:jc w:val="left"/>
      </w:pPr>
      <w:r>
        <w:rPr>
          <w:b/>
        </w:rPr>
        <w:t>Plan Presented</w:t>
      </w:r>
      <w:r w:rsidR="00FB3CE5" w:rsidRPr="00A24F0A">
        <w:rPr>
          <w:b/>
        </w:rPr>
        <w:t xml:space="preserve"> by</w:t>
      </w:r>
      <w:r w:rsidRPr="00A24F0A">
        <w:rPr>
          <w:b/>
        </w:rPr>
        <w:t>:</w:t>
      </w:r>
      <w:r>
        <w:rPr>
          <w:b/>
        </w:rPr>
        <w:t xml:space="preserve"> </w:t>
      </w:r>
      <w:r w:rsidRPr="00A24F0A">
        <w:t xml:space="preserve"> </w:t>
      </w:r>
      <w:r w:rsidR="00BE10D8" w:rsidRPr="00A24F0A">
        <w:t>___</w:t>
      </w:r>
      <w:r w:rsidR="00BE10D8">
        <w:t>____</w:t>
      </w:r>
      <w:r w:rsidR="00BE10D8" w:rsidRPr="00A24F0A">
        <w:t>______________</w:t>
      </w:r>
      <w:r w:rsidR="00BE10D8">
        <w:t>___________________</w:t>
      </w:r>
      <w:r w:rsidR="00BE10D8" w:rsidRPr="00A24F0A">
        <w:t>_______</w:t>
      </w:r>
      <w:r w:rsidR="00BE10D8">
        <w:t>_______</w:t>
      </w:r>
      <w:r w:rsidR="00BE10D8" w:rsidRPr="00A24F0A">
        <w:t>_    ___________</w:t>
      </w:r>
    </w:p>
    <w:p w14:paraId="208E06D1" w14:textId="45122587" w:rsidR="00BE10D8" w:rsidRPr="00A24F0A" w:rsidRDefault="00BE10D8" w:rsidP="00BE10D8">
      <w:pPr>
        <w:tabs>
          <w:tab w:val="left" w:pos="2880"/>
          <w:tab w:val="left" w:pos="6480"/>
        </w:tabs>
        <w:jc w:val="left"/>
      </w:pPr>
      <w:r>
        <w:t xml:space="preserve">                                    </w:t>
      </w:r>
      <w:r w:rsidR="003B72A4">
        <w:t>Manager</w:t>
      </w:r>
      <w:r w:rsidRPr="00A24F0A">
        <w:t xml:space="preserve">’s Signature </w:t>
      </w:r>
      <w:r>
        <w:t xml:space="preserve">                                            </w:t>
      </w:r>
      <w:r>
        <w:tab/>
      </w:r>
      <w:r>
        <w:tab/>
      </w:r>
      <w:r>
        <w:tab/>
      </w:r>
      <w:proofErr w:type="gramStart"/>
      <w:r w:rsidR="003068DA">
        <w:tab/>
      </w:r>
      <w:r>
        <w:t xml:space="preserve">  </w:t>
      </w:r>
      <w:r w:rsidRPr="00A24F0A">
        <w:t>Date</w:t>
      </w:r>
      <w:proofErr w:type="gramEnd"/>
    </w:p>
    <w:p w14:paraId="7C122CD9" w14:textId="77777777" w:rsidR="00FB3CE5" w:rsidRDefault="00FB3CE5" w:rsidP="00CB330D">
      <w:pPr>
        <w:tabs>
          <w:tab w:val="left" w:pos="2790"/>
          <w:tab w:val="left" w:pos="5940"/>
        </w:tabs>
        <w:jc w:val="left"/>
      </w:pPr>
    </w:p>
    <w:p w14:paraId="018C00E1" w14:textId="77777777" w:rsidR="00F8002A" w:rsidRPr="00F70F6E" w:rsidRDefault="00F8002A" w:rsidP="00E348F5"/>
    <w:p w14:paraId="6A2DCF96" w14:textId="77777777" w:rsidR="006B1AF4" w:rsidRDefault="006B1AF4">
      <w:pPr>
        <w:jc w:val="left"/>
        <w:rPr>
          <w:b/>
          <w:bCs/>
          <w:smallCaps/>
        </w:rPr>
      </w:pPr>
      <w:r>
        <w:br w:type="page"/>
      </w:r>
    </w:p>
    <w:p w14:paraId="4A5DB9C4" w14:textId="5CE577B2" w:rsidR="00C85E44" w:rsidRDefault="00C85E44" w:rsidP="00E33E56">
      <w:pPr>
        <w:pStyle w:val="Heading2"/>
        <w:spacing w:line="240" w:lineRule="auto"/>
      </w:pPr>
      <w:r>
        <w:lastRenderedPageBreak/>
        <w:t>Periodic Review Notes</w:t>
      </w:r>
    </w:p>
    <w:tbl>
      <w:tblPr>
        <w:tblStyle w:val="TableGrid"/>
        <w:tblW w:w="9554" w:type="dxa"/>
        <w:tblLook w:val="04A0" w:firstRow="1" w:lastRow="0" w:firstColumn="1" w:lastColumn="0" w:noHBand="0" w:noVBand="1"/>
      </w:tblPr>
      <w:tblGrid>
        <w:gridCol w:w="1754"/>
        <w:gridCol w:w="7800"/>
      </w:tblGrid>
      <w:tr w:rsidR="00C85E44" w:rsidRPr="00475A04" w14:paraId="4C494BA5" w14:textId="77777777" w:rsidTr="00E348F5">
        <w:trPr>
          <w:trHeight w:val="70"/>
        </w:trPr>
        <w:tc>
          <w:tcPr>
            <w:tcW w:w="1754" w:type="dxa"/>
            <w:shd w:val="clear" w:color="auto" w:fill="D9D9D9" w:themeFill="background1" w:themeFillShade="D9"/>
          </w:tcPr>
          <w:p w14:paraId="1703D09F" w14:textId="4C43C928" w:rsidR="00C85E44" w:rsidRPr="00475A04" w:rsidRDefault="00C85E44" w:rsidP="00E33E56">
            <w:r w:rsidRPr="00475A04">
              <w:t>Date</w:t>
            </w:r>
          </w:p>
        </w:tc>
        <w:tc>
          <w:tcPr>
            <w:tcW w:w="7800" w:type="dxa"/>
            <w:shd w:val="clear" w:color="auto" w:fill="D9D9D9" w:themeFill="background1" w:themeFillShade="D9"/>
          </w:tcPr>
          <w:p w14:paraId="086718AA" w14:textId="60A197E3" w:rsidR="00C85E44" w:rsidRPr="00475A04" w:rsidRDefault="00C85E44" w:rsidP="00E33E56">
            <w:r w:rsidRPr="00475A04">
              <w:t>Comments</w:t>
            </w:r>
          </w:p>
        </w:tc>
      </w:tr>
      <w:tr w:rsidR="00C85E44" w:rsidRPr="00475A04" w14:paraId="7895FEF2" w14:textId="77777777" w:rsidTr="00BC5802">
        <w:trPr>
          <w:trHeight w:val="905"/>
        </w:trPr>
        <w:tc>
          <w:tcPr>
            <w:tcW w:w="1754" w:type="dxa"/>
          </w:tcPr>
          <w:p w14:paraId="32E7CE83" w14:textId="77777777" w:rsidR="00C85E44" w:rsidRPr="00475A04" w:rsidRDefault="00C85E44" w:rsidP="00E33E56"/>
        </w:tc>
        <w:tc>
          <w:tcPr>
            <w:tcW w:w="7800" w:type="dxa"/>
          </w:tcPr>
          <w:p w14:paraId="01EA3BB4" w14:textId="77777777" w:rsidR="00C85E44" w:rsidRPr="00475A04" w:rsidRDefault="00C85E44" w:rsidP="00E33E56"/>
        </w:tc>
      </w:tr>
      <w:tr w:rsidR="00C85E44" w:rsidRPr="00475A04" w14:paraId="31C0B583" w14:textId="77777777" w:rsidTr="00BC5802">
        <w:trPr>
          <w:trHeight w:val="951"/>
        </w:trPr>
        <w:tc>
          <w:tcPr>
            <w:tcW w:w="1754" w:type="dxa"/>
          </w:tcPr>
          <w:p w14:paraId="2D628ACB" w14:textId="77777777" w:rsidR="00C85E44" w:rsidRPr="00475A04" w:rsidRDefault="00C85E44" w:rsidP="00E33E56"/>
        </w:tc>
        <w:tc>
          <w:tcPr>
            <w:tcW w:w="7800" w:type="dxa"/>
          </w:tcPr>
          <w:p w14:paraId="38735168" w14:textId="77777777" w:rsidR="00C85E44" w:rsidRPr="00475A04" w:rsidRDefault="00C85E44" w:rsidP="00E33E56"/>
        </w:tc>
      </w:tr>
      <w:tr w:rsidR="00C85E44" w:rsidRPr="00475A04" w14:paraId="4FC1C59A" w14:textId="77777777" w:rsidTr="00BC5802">
        <w:trPr>
          <w:trHeight w:val="905"/>
        </w:trPr>
        <w:tc>
          <w:tcPr>
            <w:tcW w:w="1754" w:type="dxa"/>
          </w:tcPr>
          <w:p w14:paraId="490034F0" w14:textId="77777777" w:rsidR="00C85E44" w:rsidRPr="00475A04" w:rsidRDefault="00C85E44" w:rsidP="00E33E56"/>
        </w:tc>
        <w:tc>
          <w:tcPr>
            <w:tcW w:w="7800" w:type="dxa"/>
          </w:tcPr>
          <w:p w14:paraId="27FBA691" w14:textId="77777777" w:rsidR="00C85E44" w:rsidRPr="00475A04" w:rsidRDefault="00C85E44" w:rsidP="00E33E56"/>
        </w:tc>
      </w:tr>
      <w:tr w:rsidR="00C85E44" w:rsidRPr="00475A04" w14:paraId="5E7B46EB" w14:textId="77777777" w:rsidTr="00BC5802">
        <w:trPr>
          <w:trHeight w:val="905"/>
        </w:trPr>
        <w:tc>
          <w:tcPr>
            <w:tcW w:w="1754" w:type="dxa"/>
          </w:tcPr>
          <w:p w14:paraId="57C68C32" w14:textId="77777777" w:rsidR="00C85E44" w:rsidRPr="00475A04" w:rsidRDefault="00C85E44" w:rsidP="00E33E56"/>
        </w:tc>
        <w:tc>
          <w:tcPr>
            <w:tcW w:w="7800" w:type="dxa"/>
          </w:tcPr>
          <w:p w14:paraId="76FD3F8A" w14:textId="77777777" w:rsidR="00C85E44" w:rsidRPr="00475A04" w:rsidRDefault="00C85E44" w:rsidP="00E33E56"/>
        </w:tc>
      </w:tr>
      <w:tr w:rsidR="00C85E44" w:rsidRPr="00475A04" w14:paraId="0ACAD0D4" w14:textId="77777777" w:rsidTr="00BC5802">
        <w:trPr>
          <w:trHeight w:val="905"/>
        </w:trPr>
        <w:tc>
          <w:tcPr>
            <w:tcW w:w="1754" w:type="dxa"/>
          </w:tcPr>
          <w:p w14:paraId="3A5C9936" w14:textId="77777777" w:rsidR="00C85E44" w:rsidRPr="00475A04" w:rsidRDefault="00C85E44" w:rsidP="00E33E56"/>
        </w:tc>
        <w:tc>
          <w:tcPr>
            <w:tcW w:w="7800" w:type="dxa"/>
          </w:tcPr>
          <w:p w14:paraId="0D6E7F6B" w14:textId="77777777" w:rsidR="00C85E44" w:rsidRPr="00475A04" w:rsidRDefault="00C85E44" w:rsidP="00E33E56"/>
        </w:tc>
      </w:tr>
      <w:tr w:rsidR="00C85E44" w:rsidRPr="00475A04" w14:paraId="19938AE2" w14:textId="77777777" w:rsidTr="00BC5802">
        <w:trPr>
          <w:trHeight w:val="905"/>
        </w:trPr>
        <w:tc>
          <w:tcPr>
            <w:tcW w:w="1754" w:type="dxa"/>
          </w:tcPr>
          <w:p w14:paraId="21BA1289" w14:textId="77777777" w:rsidR="00C85E44" w:rsidRPr="00475A04" w:rsidRDefault="00C85E44" w:rsidP="00E33E56"/>
        </w:tc>
        <w:tc>
          <w:tcPr>
            <w:tcW w:w="7800" w:type="dxa"/>
          </w:tcPr>
          <w:p w14:paraId="7A65CA1D" w14:textId="77777777" w:rsidR="00C85E44" w:rsidRPr="00475A04" w:rsidRDefault="00C85E44" w:rsidP="00E33E56"/>
        </w:tc>
      </w:tr>
      <w:tr w:rsidR="00691964" w:rsidRPr="00475A04" w14:paraId="7D3E0701" w14:textId="77777777" w:rsidTr="00BC5802">
        <w:trPr>
          <w:trHeight w:val="905"/>
        </w:trPr>
        <w:tc>
          <w:tcPr>
            <w:tcW w:w="1754" w:type="dxa"/>
          </w:tcPr>
          <w:p w14:paraId="53D6ECB5" w14:textId="77777777" w:rsidR="00691964" w:rsidRPr="00475A04" w:rsidRDefault="00691964" w:rsidP="00E33E56"/>
        </w:tc>
        <w:tc>
          <w:tcPr>
            <w:tcW w:w="7800" w:type="dxa"/>
          </w:tcPr>
          <w:p w14:paraId="7743C088" w14:textId="77777777" w:rsidR="00691964" w:rsidRPr="00475A04" w:rsidRDefault="00691964" w:rsidP="00E33E56"/>
        </w:tc>
      </w:tr>
      <w:tr w:rsidR="00FD03BD" w:rsidRPr="00475A04" w14:paraId="212E93E4" w14:textId="77777777" w:rsidTr="00BC5802">
        <w:trPr>
          <w:trHeight w:val="905"/>
        </w:trPr>
        <w:tc>
          <w:tcPr>
            <w:tcW w:w="1754" w:type="dxa"/>
          </w:tcPr>
          <w:p w14:paraId="2517BDCF" w14:textId="77777777" w:rsidR="00FD03BD" w:rsidRPr="00475A04" w:rsidRDefault="00FD03BD" w:rsidP="00E33E56"/>
        </w:tc>
        <w:tc>
          <w:tcPr>
            <w:tcW w:w="7800" w:type="dxa"/>
          </w:tcPr>
          <w:p w14:paraId="1AD96619" w14:textId="77777777" w:rsidR="00FD03BD" w:rsidRPr="00475A04" w:rsidRDefault="00FD03BD" w:rsidP="00E33E56"/>
        </w:tc>
      </w:tr>
      <w:tr w:rsidR="00FD03BD" w:rsidRPr="00475A04" w14:paraId="4CA8B328" w14:textId="77777777" w:rsidTr="00BC5802">
        <w:trPr>
          <w:trHeight w:val="905"/>
        </w:trPr>
        <w:tc>
          <w:tcPr>
            <w:tcW w:w="1754" w:type="dxa"/>
          </w:tcPr>
          <w:p w14:paraId="0EC33F0B" w14:textId="77777777" w:rsidR="00FD03BD" w:rsidRPr="00475A04" w:rsidRDefault="00FD03BD" w:rsidP="00E33E56"/>
        </w:tc>
        <w:tc>
          <w:tcPr>
            <w:tcW w:w="7800" w:type="dxa"/>
          </w:tcPr>
          <w:p w14:paraId="73563128" w14:textId="77777777" w:rsidR="00FD03BD" w:rsidRPr="00475A04" w:rsidRDefault="00FD03BD" w:rsidP="00E33E56"/>
        </w:tc>
      </w:tr>
      <w:tr w:rsidR="00FD03BD" w:rsidRPr="00475A04" w14:paraId="6539B3F2" w14:textId="77777777" w:rsidTr="00BC5802">
        <w:trPr>
          <w:trHeight w:val="905"/>
        </w:trPr>
        <w:tc>
          <w:tcPr>
            <w:tcW w:w="1754" w:type="dxa"/>
          </w:tcPr>
          <w:p w14:paraId="6E7D1A87" w14:textId="77777777" w:rsidR="00FD03BD" w:rsidRPr="00475A04" w:rsidRDefault="00FD03BD" w:rsidP="00E33E56"/>
        </w:tc>
        <w:tc>
          <w:tcPr>
            <w:tcW w:w="7800" w:type="dxa"/>
          </w:tcPr>
          <w:p w14:paraId="506F9F28" w14:textId="77777777" w:rsidR="00FD03BD" w:rsidRPr="00475A04" w:rsidRDefault="00FD03BD" w:rsidP="00E33E56"/>
        </w:tc>
      </w:tr>
    </w:tbl>
    <w:p w14:paraId="4F9FBD41" w14:textId="77777777" w:rsidR="00691964" w:rsidRDefault="00691964" w:rsidP="00E33E56">
      <w:pPr>
        <w:rPr>
          <w:b/>
          <w:bCs/>
        </w:rPr>
      </w:pPr>
    </w:p>
    <w:p w14:paraId="5B3C95A7" w14:textId="4F74E085" w:rsidR="003F0C80" w:rsidRPr="003F0C80" w:rsidRDefault="003F0C80" w:rsidP="003F0C80">
      <w:pPr>
        <w:rPr>
          <w:b/>
          <w:bCs/>
        </w:rPr>
      </w:pPr>
      <w:r w:rsidRPr="003F0C80">
        <w:rPr>
          <w:b/>
          <w:bCs/>
        </w:rPr>
        <w:t>For</w:t>
      </w:r>
      <w:r>
        <w:rPr>
          <w:b/>
          <w:bCs/>
        </w:rPr>
        <w:t xml:space="preserve"> Management Team</w:t>
      </w:r>
      <w:r w:rsidRPr="003F0C80">
        <w:rPr>
          <w:b/>
          <w:bCs/>
        </w:rPr>
        <w:t xml:space="preserve"> Use Only: </w:t>
      </w:r>
      <w:r w:rsidR="00CB330D">
        <w:rPr>
          <w:b/>
          <w:bCs/>
        </w:rPr>
        <w:t>Select an outcome on</w:t>
      </w:r>
      <w:r w:rsidRPr="003F0C80">
        <w:rPr>
          <w:b/>
          <w:bCs/>
        </w:rPr>
        <w:t xml:space="preserve"> </w:t>
      </w:r>
      <w:r w:rsidRPr="00F8002A">
        <w:rPr>
          <w:b/>
          <w:bCs/>
          <w:highlight w:val="yellow"/>
        </w:rPr>
        <w:t>[</w:t>
      </w:r>
      <w:r w:rsidR="00CB330D">
        <w:rPr>
          <w:b/>
          <w:bCs/>
          <w:highlight w:val="yellow"/>
        </w:rPr>
        <w:t>d</w:t>
      </w:r>
      <w:r w:rsidRPr="00F8002A">
        <w:rPr>
          <w:b/>
          <w:bCs/>
          <w:highlight w:val="yellow"/>
        </w:rPr>
        <w:t>ate]</w:t>
      </w:r>
    </w:p>
    <w:p w14:paraId="3E461045" w14:textId="77777777" w:rsidR="003F0C80" w:rsidRPr="003F0C80" w:rsidRDefault="003F0C80" w:rsidP="003F0C80">
      <w:pPr>
        <w:rPr>
          <w:bCs/>
        </w:rPr>
      </w:pPr>
    </w:p>
    <w:p w14:paraId="20EAF06C" w14:textId="77777777" w:rsidR="003F0C80" w:rsidRPr="003F0C80" w:rsidRDefault="003F0C80" w:rsidP="003F0C80">
      <w:pPr>
        <w:rPr>
          <w:bCs/>
        </w:rPr>
      </w:pPr>
      <w:r w:rsidRPr="003F0C80">
        <w:rPr>
          <w:rFonts w:ascii="Segoe UI Symbol" w:hAnsi="Segoe UI Symbol" w:cs="Segoe UI Symbol"/>
          <w:bCs/>
        </w:rPr>
        <w:t>☐</w:t>
      </w:r>
      <w:r w:rsidRPr="003F0C80">
        <w:rPr>
          <w:bCs/>
        </w:rPr>
        <w:t xml:space="preserve"> Performance Improvement Plan satisfactorily completed on _____/______/______</w:t>
      </w:r>
    </w:p>
    <w:p w14:paraId="70163267" w14:textId="77777777" w:rsidR="003F0C80" w:rsidRPr="003F0C80" w:rsidRDefault="003F0C80" w:rsidP="003F0C80">
      <w:pPr>
        <w:rPr>
          <w:bCs/>
        </w:rPr>
      </w:pPr>
    </w:p>
    <w:p w14:paraId="1E988B16" w14:textId="77777777" w:rsidR="003F0C80" w:rsidRPr="003F0C80" w:rsidRDefault="003F0C80" w:rsidP="003F0C80">
      <w:pPr>
        <w:rPr>
          <w:bCs/>
        </w:rPr>
      </w:pPr>
      <w:r w:rsidRPr="003F0C80">
        <w:rPr>
          <w:rFonts w:ascii="Segoe UI Symbol" w:hAnsi="Segoe UI Symbol" w:cs="Segoe UI Symbol"/>
          <w:bCs/>
        </w:rPr>
        <w:t>☐</w:t>
      </w:r>
      <w:r w:rsidRPr="003F0C80">
        <w:rPr>
          <w:b/>
          <w:bCs/>
        </w:rPr>
        <w:t xml:space="preserve"> </w:t>
      </w:r>
      <w:r w:rsidRPr="003F0C80">
        <w:rPr>
          <w:bCs/>
        </w:rPr>
        <w:t>Performance Improvement Plan extended to _____/______/______</w:t>
      </w:r>
    </w:p>
    <w:p w14:paraId="5D1C9399" w14:textId="77777777" w:rsidR="003F0C80" w:rsidRPr="003F0C80" w:rsidRDefault="003F0C80" w:rsidP="003F0C80">
      <w:pPr>
        <w:rPr>
          <w:bCs/>
        </w:rPr>
      </w:pPr>
    </w:p>
    <w:p w14:paraId="2C572ECC" w14:textId="77777777" w:rsidR="003F0C80" w:rsidRPr="003F0C80" w:rsidRDefault="003F0C80" w:rsidP="003F0C80">
      <w:pPr>
        <w:rPr>
          <w:bCs/>
        </w:rPr>
      </w:pPr>
      <w:r w:rsidRPr="003F0C80">
        <w:rPr>
          <w:rFonts w:ascii="Segoe UI Symbol" w:hAnsi="Segoe UI Symbol" w:cs="Segoe UI Symbol"/>
          <w:bCs/>
        </w:rPr>
        <w:t>☐</w:t>
      </w:r>
      <w:r w:rsidRPr="003F0C80">
        <w:rPr>
          <w:b/>
          <w:bCs/>
        </w:rPr>
        <w:t xml:space="preserve"> </w:t>
      </w:r>
      <w:r w:rsidRPr="003F0C80">
        <w:rPr>
          <w:bCs/>
        </w:rPr>
        <w:t>Termination of Employment recommended on _____/______/______</w:t>
      </w:r>
    </w:p>
    <w:p w14:paraId="52DB0CA4" w14:textId="44D124FF" w:rsidR="00CA06E4" w:rsidRDefault="00CA06E4" w:rsidP="00E348F5"/>
    <w:p w14:paraId="5439A590" w14:textId="2239248A" w:rsidR="00691964" w:rsidRPr="00CA06E4" w:rsidRDefault="00CA06E4" w:rsidP="00E33E56">
      <w:pPr>
        <w:pStyle w:val="Heading2"/>
        <w:spacing w:line="240" w:lineRule="auto"/>
      </w:pPr>
      <w:r>
        <w:lastRenderedPageBreak/>
        <w:t>I</w:t>
      </w:r>
      <w:r w:rsidRPr="00CA06E4">
        <w:t>nstructions For Establ</w:t>
      </w:r>
      <w:r>
        <w:t>i</w:t>
      </w:r>
      <w:r w:rsidRPr="00CA06E4">
        <w:t>shing An Employee Performance Plan</w:t>
      </w:r>
      <w:r w:rsidR="00DA077A">
        <w:t xml:space="preserve"> – For Management Use Only</w:t>
      </w:r>
    </w:p>
    <w:p w14:paraId="42915DBA" w14:textId="5F44F1ED" w:rsidR="00691964" w:rsidRPr="00E348F5" w:rsidRDefault="00691964" w:rsidP="00E33E56">
      <w:pPr>
        <w:rPr>
          <w:iCs/>
        </w:rPr>
      </w:pPr>
      <w:r w:rsidRPr="00E348F5">
        <w:rPr>
          <w:iCs/>
        </w:rPr>
        <w:t xml:space="preserve">This performance plan may or may not take the place of </w:t>
      </w:r>
      <w:r w:rsidR="00DA077A">
        <w:rPr>
          <w:iCs/>
        </w:rPr>
        <w:t>oral</w:t>
      </w:r>
      <w:r w:rsidRPr="00E348F5">
        <w:rPr>
          <w:iCs/>
        </w:rPr>
        <w:t xml:space="preserve"> or written disciplinary action and may or may not be used to supplement </w:t>
      </w:r>
      <w:r w:rsidR="00DA077A">
        <w:rPr>
          <w:iCs/>
        </w:rPr>
        <w:t>an oral</w:t>
      </w:r>
      <w:r w:rsidRPr="00E348F5">
        <w:rPr>
          <w:iCs/>
        </w:rPr>
        <w:t xml:space="preserve"> or written corrective action, as appropriate.</w:t>
      </w:r>
    </w:p>
    <w:p w14:paraId="255AC0C2" w14:textId="77777777" w:rsidR="00FD03BD" w:rsidRPr="00DE3657" w:rsidRDefault="00FD03BD" w:rsidP="00E33E56"/>
    <w:p w14:paraId="0C7F7121" w14:textId="08A3BA80" w:rsidR="001B61A8" w:rsidRPr="00E348F5" w:rsidRDefault="00FB7556" w:rsidP="00497205">
      <w:pPr>
        <w:pStyle w:val="ListParagraph"/>
        <w:numPr>
          <w:ilvl w:val="0"/>
          <w:numId w:val="1"/>
        </w:numPr>
        <w:spacing w:after="240"/>
        <w:rPr>
          <w:sz w:val="24"/>
          <w:szCs w:val="24"/>
        </w:rPr>
      </w:pPr>
      <w:r w:rsidRPr="00E348F5">
        <w:rPr>
          <w:sz w:val="24"/>
          <w:szCs w:val="24"/>
        </w:rPr>
        <w:t>The Manager will</w:t>
      </w:r>
      <w:r w:rsidR="001B61A8" w:rsidRPr="00E348F5">
        <w:rPr>
          <w:sz w:val="24"/>
          <w:szCs w:val="24"/>
        </w:rPr>
        <w:t xml:space="preserve"> fill out the PIP based on all available information and ensure that it is easy to understand and provides expectations and goals that the employee is able to meet. If the Manager does not feel that the employee will be able to meet the established goals, they should speak with Human Resources to discuss other options. </w:t>
      </w:r>
    </w:p>
    <w:p w14:paraId="512FD159" w14:textId="77777777" w:rsidR="00967349" w:rsidRPr="00E348F5" w:rsidRDefault="00967349" w:rsidP="00E348F5">
      <w:pPr>
        <w:pStyle w:val="ListParagraph"/>
        <w:spacing w:after="240"/>
        <w:rPr>
          <w:sz w:val="24"/>
          <w:szCs w:val="24"/>
        </w:rPr>
      </w:pPr>
    </w:p>
    <w:p w14:paraId="45F24059" w14:textId="3500B4B3" w:rsidR="001B61A8" w:rsidRPr="00E348F5" w:rsidRDefault="00691964" w:rsidP="00E348F5">
      <w:pPr>
        <w:pStyle w:val="ListParagraph"/>
        <w:numPr>
          <w:ilvl w:val="0"/>
          <w:numId w:val="1"/>
        </w:numPr>
        <w:spacing w:after="240"/>
        <w:rPr>
          <w:sz w:val="24"/>
          <w:szCs w:val="24"/>
        </w:rPr>
      </w:pPr>
      <w:r w:rsidRPr="00E348F5">
        <w:rPr>
          <w:sz w:val="24"/>
          <w:szCs w:val="24"/>
        </w:rPr>
        <w:t xml:space="preserve">The </w:t>
      </w:r>
      <w:r w:rsidR="008B76E0" w:rsidRPr="00E348F5">
        <w:rPr>
          <w:sz w:val="24"/>
          <w:szCs w:val="24"/>
        </w:rPr>
        <w:t>Manager</w:t>
      </w:r>
      <w:r w:rsidRPr="00E348F5">
        <w:rPr>
          <w:sz w:val="24"/>
          <w:szCs w:val="24"/>
        </w:rPr>
        <w:t xml:space="preserve"> will review the Performance Plan with the Department Manager and the Human Resources Manager. Any agreed</w:t>
      </w:r>
      <w:r w:rsidR="001B61A8" w:rsidRPr="00E348F5">
        <w:rPr>
          <w:sz w:val="24"/>
          <w:szCs w:val="24"/>
        </w:rPr>
        <w:t>-</w:t>
      </w:r>
      <w:r w:rsidRPr="00E348F5">
        <w:rPr>
          <w:sz w:val="24"/>
          <w:szCs w:val="24"/>
        </w:rPr>
        <w:t xml:space="preserve">upon recommendations will be incorporated into the </w:t>
      </w:r>
      <w:r w:rsidR="008B76E0" w:rsidRPr="00E348F5">
        <w:rPr>
          <w:sz w:val="24"/>
          <w:szCs w:val="24"/>
        </w:rPr>
        <w:t>Manager</w:t>
      </w:r>
      <w:r w:rsidRPr="00E348F5">
        <w:rPr>
          <w:sz w:val="24"/>
          <w:szCs w:val="24"/>
        </w:rPr>
        <w:t>'s outline.</w:t>
      </w:r>
    </w:p>
    <w:p w14:paraId="51AE913C" w14:textId="77777777" w:rsidR="00967349" w:rsidRPr="00E348F5" w:rsidRDefault="00967349" w:rsidP="00E348F5">
      <w:pPr>
        <w:pStyle w:val="ListParagraph"/>
        <w:spacing w:after="240"/>
        <w:rPr>
          <w:sz w:val="24"/>
          <w:szCs w:val="24"/>
        </w:rPr>
      </w:pPr>
    </w:p>
    <w:p w14:paraId="622052F1" w14:textId="570F14BC" w:rsidR="00FD03BD" w:rsidRPr="00E348F5" w:rsidRDefault="00FD03BD" w:rsidP="00E348F5">
      <w:pPr>
        <w:pStyle w:val="ListParagraph"/>
        <w:numPr>
          <w:ilvl w:val="0"/>
          <w:numId w:val="1"/>
        </w:numPr>
        <w:spacing w:after="240"/>
        <w:rPr>
          <w:sz w:val="24"/>
          <w:szCs w:val="24"/>
        </w:rPr>
      </w:pPr>
      <w:r w:rsidRPr="00E348F5">
        <w:rPr>
          <w:sz w:val="24"/>
          <w:szCs w:val="24"/>
        </w:rPr>
        <w:t>The</w:t>
      </w:r>
      <w:r w:rsidR="00691964" w:rsidRPr="00E348F5">
        <w:rPr>
          <w:sz w:val="24"/>
          <w:szCs w:val="24"/>
        </w:rPr>
        <w:t xml:space="preserve"> </w:t>
      </w:r>
      <w:r w:rsidR="008B76E0" w:rsidRPr="00E348F5">
        <w:rPr>
          <w:sz w:val="24"/>
          <w:szCs w:val="24"/>
        </w:rPr>
        <w:t>Manager</w:t>
      </w:r>
      <w:r w:rsidR="00691964" w:rsidRPr="00E348F5">
        <w:rPr>
          <w:sz w:val="24"/>
          <w:szCs w:val="24"/>
        </w:rPr>
        <w:t xml:space="preserve"> will meet with the employee in a confidential setting and review the Performance Standards, the employee's related performance </w:t>
      </w:r>
      <w:r w:rsidR="001B61A8" w:rsidRPr="00E348F5">
        <w:rPr>
          <w:sz w:val="24"/>
          <w:szCs w:val="24"/>
        </w:rPr>
        <w:t>issues</w:t>
      </w:r>
      <w:r w:rsidR="00691964" w:rsidRPr="00E348F5">
        <w:rPr>
          <w:sz w:val="24"/>
          <w:szCs w:val="24"/>
        </w:rPr>
        <w:t>, and the corrective actions</w:t>
      </w:r>
      <w:r w:rsidR="001B61A8" w:rsidRPr="00E348F5">
        <w:rPr>
          <w:sz w:val="24"/>
          <w:szCs w:val="24"/>
        </w:rPr>
        <w:t xml:space="preserve"> prescribed by the plan</w:t>
      </w:r>
      <w:r w:rsidR="00691964" w:rsidRPr="00E348F5">
        <w:rPr>
          <w:sz w:val="24"/>
          <w:szCs w:val="24"/>
        </w:rPr>
        <w:t xml:space="preserve">. </w:t>
      </w:r>
      <w:r w:rsidR="00E91FB0" w:rsidRPr="00E348F5">
        <w:rPr>
          <w:sz w:val="24"/>
          <w:szCs w:val="24"/>
        </w:rPr>
        <w:t>The</w:t>
      </w:r>
      <w:r w:rsidR="00691964" w:rsidRPr="00E348F5">
        <w:rPr>
          <w:sz w:val="24"/>
          <w:szCs w:val="24"/>
        </w:rPr>
        <w:t xml:space="preserve"> </w:t>
      </w:r>
      <w:r w:rsidR="008B76E0" w:rsidRPr="00E348F5">
        <w:rPr>
          <w:sz w:val="24"/>
          <w:szCs w:val="24"/>
        </w:rPr>
        <w:t>Manager</w:t>
      </w:r>
      <w:r w:rsidR="00691964" w:rsidRPr="00E348F5">
        <w:rPr>
          <w:sz w:val="24"/>
          <w:szCs w:val="24"/>
        </w:rPr>
        <w:t xml:space="preserve"> </w:t>
      </w:r>
      <w:r w:rsidR="00E91FB0" w:rsidRPr="00E348F5">
        <w:rPr>
          <w:sz w:val="24"/>
          <w:szCs w:val="24"/>
        </w:rPr>
        <w:t>should</w:t>
      </w:r>
      <w:r w:rsidR="00691964" w:rsidRPr="00E348F5">
        <w:rPr>
          <w:sz w:val="24"/>
          <w:szCs w:val="24"/>
        </w:rPr>
        <w:t xml:space="preserve"> consider the employee's input as appropriate. </w:t>
      </w:r>
    </w:p>
    <w:p w14:paraId="12C326B7" w14:textId="77777777" w:rsidR="00967349" w:rsidRPr="00E348F5" w:rsidRDefault="00967349" w:rsidP="00E348F5">
      <w:pPr>
        <w:pStyle w:val="ListParagraph"/>
        <w:spacing w:after="240"/>
        <w:rPr>
          <w:sz w:val="24"/>
          <w:szCs w:val="24"/>
        </w:rPr>
      </w:pPr>
    </w:p>
    <w:p w14:paraId="73BF98C1" w14:textId="4B43FDDB" w:rsidR="00691964" w:rsidRPr="00E348F5" w:rsidRDefault="00691964" w:rsidP="00497205">
      <w:pPr>
        <w:pStyle w:val="ListParagraph"/>
        <w:numPr>
          <w:ilvl w:val="0"/>
          <w:numId w:val="1"/>
        </w:numPr>
        <w:spacing w:after="240"/>
        <w:rPr>
          <w:sz w:val="24"/>
          <w:szCs w:val="24"/>
        </w:rPr>
      </w:pPr>
      <w:r w:rsidRPr="00E348F5">
        <w:rPr>
          <w:sz w:val="24"/>
          <w:szCs w:val="24"/>
        </w:rPr>
        <w:t xml:space="preserve">The </w:t>
      </w:r>
      <w:r w:rsidR="008B76E0" w:rsidRPr="00E348F5">
        <w:rPr>
          <w:sz w:val="24"/>
          <w:szCs w:val="24"/>
        </w:rPr>
        <w:t>Manager</w:t>
      </w:r>
      <w:r w:rsidRPr="00E348F5">
        <w:rPr>
          <w:sz w:val="24"/>
          <w:szCs w:val="24"/>
        </w:rPr>
        <w:t xml:space="preserve"> and employee will </w:t>
      </w:r>
      <w:r w:rsidR="00967349" w:rsidRPr="00E348F5">
        <w:rPr>
          <w:sz w:val="24"/>
          <w:szCs w:val="24"/>
        </w:rPr>
        <w:t xml:space="preserve">discuss </w:t>
      </w:r>
      <w:r w:rsidR="00E91FB0" w:rsidRPr="00E348F5">
        <w:rPr>
          <w:sz w:val="24"/>
          <w:szCs w:val="24"/>
        </w:rPr>
        <w:t>the established</w:t>
      </w:r>
      <w:r w:rsidRPr="00E348F5">
        <w:rPr>
          <w:sz w:val="24"/>
          <w:szCs w:val="24"/>
        </w:rPr>
        <w:t xml:space="preserve"> timelines for improved performance on each expectation</w:t>
      </w:r>
      <w:r w:rsidR="00E91FB0" w:rsidRPr="00E348F5">
        <w:rPr>
          <w:sz w:val="24"/>
          <w:szCs w:val="24"/>
        </w:rPr>
        <w:t xml:space="preserve"> to ensure they are reasonable</w:t>
      </w:r>
      <w:r w:rsidR="00967349" w:rsidRPr="00E348F5">
        <w:rPr>
          <w:sz w:val="24"/>
          <w:szCs w:val="24"/>
        </w:rPr>
        <w:t>; this should be documented</w:t>
      </w:r>
      <w:r w:rsidR="00E91FB0" w:rsidRPr="00E348F5">
        <w:rPr>
          <w:sz w:val="24"/>
          <w:szCs w:val="24"/>
        </w:rPr>
        <w:t xml:space="preserve"> under Deliverables and Other Expectations</w:t>
      </w:r>
      <w:r w:rsidRPr="00E348F5">
        <w:rPr>
          <w:sz w:val="24"/>
          <w:szCs w:val="24"/>
        </w:rPr>
        <w:t xml:space="preserve">. </w:t>
      </w:r>
    </w:p>
    <w:p w14:paraId="0BCA2DA6" w14:textId="77777777" w:rsidR="00E91FB0" w:rsidRPr="00E348F5" w:rsidRDefault="00E91FB0" w:rsidP="00E348F5">
      <w:pPr>
        <w:pStyle w:val="ListParagraph"/>
        <w:rPr>
          <w:sz w:val="24"/>
          <w:szCs w:val="24"/>
        </w:rPr>
      </w:pPr>
    </w:p>
    <w:p w14:paraId="1FD364AE" w14:textId="0A6EA8B5" w:rsidR="00E91FB0" w:rsidRPr="00E348F5" w:rsidRDefault="00E91FB0" w:rsidP="00E348F5">
      <w:pPr>
        <w:pStyle w:val="ListParagraph"/>
        <w:numPr>
          <w:ilvl w:val="0"/>
          <w:numId w:val="1"/>
        </w:numPr>
        <w:spacing w:after="240"/>
        <w:rPr>
          <w:sz w:val="24"/>
          <w:szCs w:val="24"/>
        </w:rPr>
      </w:pPr>
      <w:r w:rsidRPr="00E348F5">
        <w:rPr>
          <w:sz w:val="24"/>
          <w:szCs w:val="24"/>
        </w:rPr>
        <w:t xml:space="preserve">The Manager should articulate that success in the plan is necessary for continued employment, but that failure to progress or meet expectations or deadlines may also result in termination. </w:t>
      </w:r>
    </w:p>
    <w:p w14:paraId="0DFC8404" w14:textId="77777777" w:rsidR="00967349" w:rsidRPr="00E348F5" w:rsidRDefault="00967349" w:rsidP="00E348F5">
      <w:pPr>
        <w:pStyle w:val="ListParagraph"/>
        <w:spacing w:after="240"/>
        <w:rPr>
          <w:sz w:val="24"/>
          <w:szCs w:val="24"/>
        </w:rPr>
      </w:pPr>
    </w:p>
    <w:p w14:paraId="6939F221" w14:textId="5368C1CE" w:rsidR="00E91FB0" w:rsidRPr="00E348F5" w:rsidRDefault="00691964" w:rsidP="00497205">
      <w:pPr>
        <w:pStyle w:val="ListParagraph"/>
        <w:numPr>
          <w:ilvl w:val="0"/>
          <w:numId w:val="1"/>
        </w:numPr>
        <w:spacing w:after="240"/>
        <w:rPr>
          <w:sz w:val="24"/>
          <w:szCs w:val="24"/>
        </w:rPr>
      </w:pPr>
      <w:r w:rsidRPr="00E348F5">
        <w:rPr>
          <w:sz w:val="24"/>
          <w:szCs w:val="24"/>
        </w:rPr>
        <w:t xml:space="preserve">The </w:t>
      </w:r>
      <w:r w:rsidR="008B76E0" w:rsidRPr="00E348F5">
        <w:rPr>
          <w:sz w:val="24"/>
          <w:szCs w:val="24"/>
        </w:rPr>
        <w:t>Manager</w:t>
      </w:r>
      <w:r w:rsidRPr="00E348F5">
        <w:rPr>
          <w:sz w:val="24"/>
          <w:szCs w:val="24"/>
        </w:rPr>
        <w:t xml:space="preserve"> </w:t>
      </w:r>
      <w:r w:rsidR="00E91FB0" w:rsidRPr="00E348F5">
        <w:rPr>
          <w:sz w:val="24"/>
          <w:szCs w:val="24"/>
        </w:rPr>
        <w:t>should get</w:t>
      </w:r>
      <w:r w:rsidRPr="00E348F5">
        <w:rPr>
          <w:sz w:val="24"/>
          <w:szCs w:val="24"/>
        </w:rPr>
        <w:t xml:space="preserve"> the employee's signature and date on the form indicating agreement with the performance plan.</w:t>
      </w:r>
      <w:r w:rsidR="00E91FB0" w:rsidRPr="00E348F5">
        <w:rPr>
          <w:sz w:val="24"/>
          <w:szCs w:val="24"/>
        </w:rPr>
        <w:t xml:space="preserve"> In most cases, an employee’s refusal to sign will result in immediate termination. Managers should discuss this possibility with HR in advance of meeting to ensure that everyone agrees as to the appropriate response.</w:t>
      </w:r>
    </w:p>
    <w:p w14:paraId="6FC0FD35" w14:textId="77777777" w:rsidR="00E91FB0" w:rsidRPr="00E348F5" w:rsidRDefault="00E91FB0" w:rsidP="00E348F5">
      <w:pPr>
        <w:pStyle w:val="ListParagraph"/>
        <w:spacing w:after="240"/>
        <w:rPr>
          <w:sz w:val="24"/>
          <w:szCs w:val="24"/>
        </w:rPr>
      </w:pPr>
    </w:p>
    <w:p w14:paraId="597B08AD" w14:textId="32B6BDC2" w:rsidR="00E91FB0" w:rsidRPr="00E348F5" w:rsidRDefault="00E91FB0" w:rsidP="00E348F5">
      <w:pPr>
        <w:pStyle w:val="ListParagraph"/>
        <w:numPr>
          <w:ilvl w:val="0"/>
          <w:numId w:val="1"/>
        </w:numPr>
        <w:spacing w:after="240"/>
        <w:rPr>
          <w:sz w:val="24"/>
          <w:szCs w:val="24"/>
        </w:rPr>
      </w:pPr>
      <w:r w:rsidRPr="00E348F5">
        <w:rPr>
          <w:sz w:val="24"/>
          <w:szCs w:val="24"/>
        </w:rPr>
        <w:t>Employees should be provided with a copy of the signed plan for their reference.</w:t>
      </w:r>
    </w:p>
    <w:p w14:paraId="4F40C265" w14:textId="77777777" w:rsidR="00967349" w:rsidRPr="00E348F5" w:rsidRDefault="00967349" w:rsidP="00E348F5">
      <w:pPr>
        <w:pStyle w:val="ListParagraph"/>
        <w:spacing w:after="240"/>
        <w:rPr>
          <w:sz w:val="24"/>
          <w:szCs w:val="24"/>
        </w:rPr>
      </w:pPr>
    </w:p>
    <w:p w14:paraId="790E2D08" w14:textId="27670ADC" w:rsidR="00691964" w:rsidRPr="00E348F5" w:rsidRDefault="00691964" w:rsidP="00E348F5">
      <w:pPr>
        <w:pStyle w:val="ListParagraph"/>
        <w:numPr>
          <w:ilvl w:val="0"/>
          <w:numId w:val="1"/>
        </w:numPr>
        <w:spacing w:after="240"/>
        <w:rPr>
          <w:sz w:val="24"/>
          <w:szCs w:val="24"/>
        </w:rPr>
      </w:pPr>
      <w:r w:rsidRPr="00E348F5">
        <w:rPr>
          <w:sz w:val="24"/>
          <w:szCs w:val="24"/>
        </w:rPr>
        <w:t>Periodic reviews (</w:t>
      </w:r>
      <w:r w:rsidR="00E91FB0" w:rsidRPr="00E348F5">
        <w:rPr>
          <w:sz w:val="24"/>
          <w:szCs w:val="24"/>
        </w:rPr>
        <w:t>one to</w:t>
      </w:r>
      <w:r w:rsidRPr="00E348F5">
        <w:rPr>
          <w:sz w:val="24"/>
          <w:szCs w:val="24"/>
        </w:rPr>
        <w:t xml:space="preserve"> six, based on the </w:t>
      </w:r>
      <w:r w:rsidR="00986968" w:rsidRPr="00E348F5">
        <w:rPr>
          <w:sz w:val="24"/>
          <w:szCs w:val="24"/>
        </w:rPr>
        <w:t>complexity and duration of the PIP</w:t>
      </w:r>
      <w:r w:rsidRPr="00E348F5">
        <w:rPr>
          <w:sz w:val="24"/>
          <w:szCs w:val="24"/>
        </w:rPr>
        <w:t xml:space="preserve">) will be conducted on a regular basis with the employee. The </w:t>
      </w:r>
      <w:r w:rsidR="008B76E0" w:rsidRPr="00E348F5">
        <w:rPr>
          <w:sz w:val="24"/>
          <w:szCs w:val="24"/>
        </w:rPr>
        <w:t>Manager</w:t>
      </w:r>
      <w:r w:rsidRPr="00E348F5">
        <w:rPr>
          <w:sz w:val="24"/>
          <w:szCs w:val="24"/>
        </w:rPr>
        <w:t xml:space="preserve"> and employee will initial each progress review.</w:t>
      </w:r>
    </w:p>
    <w:p w14:paraId="6649C899" w14:textId="77777777" w:rsidR="00967349" w:rsidRPr="00E348F5" w:rsidRDefault="00967349" w:rsidP="00E348F5">
      <w:pPr>
        <w:pStyle w:val="ListParagraph"/>
        <w:spacing w:after="240"/>
        <w:rPr>
          <w:sz w:val="24"/>
          <w:szCs w:val="24"/>
        </w:rPr>
      </w:pPr>
    </w:p>
    <w:p w14:paraId="625FB1E6" w14:textId="7070725E" w:rsidR="00E91FB0" w:rsidRPr="00E348F5" w:rsidRDefault="00691964" w:rsidP="00497205">
      <w:pPr>
        <w:pStyle w:val="ListParagraph"/>
        <w:numPr>
          <w:ilvl w:val="0"/>
          <w:numId w:val="1"/>
        </w:numPr>
        <w:spacing w:after="240"/>
        <w:rPr>
          <w:sz w:val="24"/>
          <w:szCs w:val="24"/>
        </w:rPr>
      </w:pPr>
      <w:r w:rsidRPr="00E348F5">
        <w:rPr>
          <w:sz w:val="24"/>
          <w:szCs w:val="24"/>
        </w:rPr>
        <w:t xml:space="preserve">At the end of the performance plan period, the </w:t>
      </w:r>
      <w:r w:rsidR="008B76E0" w:rsidRPr="00E348F5">
        <w:rPr>
          <w:sz w:val="24"/>
          <w:szCs w:val="24"/>
        </w:rPr>
        <w:t>Manage</w:t>
      </w:r>
      <w:r w:rsidR="00986968" w:rsidRPr="00E348F5">
        <w:rPr>
          <w:sz w:val="24"/>
          <w:szCs w:val="24"/>
        </w:rPr>
        <w:t>ment Team</w:t>
      </w:r>
      <w:r w:rsidRPr="00E348F5">
        <w:rPr>
          <w:sz w:val="24"/>
          <w:szCs w:val="24"/>
        </w:rPr>
        <w:t xml:space="preserve"> will determine if the performance plan was satisfactorily completed</w:t>
      </w:r>
      <w:r w:rsidR="00E91FB0" w:rsidRPr="00E348F5">
        <w:rPr>
          <w:sz w:val="24"/>
          <w:szCs w:val="24"/>
        </w:rPr>
        <w:t>, if it should be extended, or if the employee should be terminated</w:t>
      </w:r>
      <w:r w:rsidRPr="00E348F5">
        <w:rPr>
          <w:sz w:val="24"/>
          <w:szCs w:val="24"/>
        </w:rPr>
        <w:t xml:space="preserve">. </w:t>
      </w:r>
    </w:p>
    <w:p w14:paraId="0C38B819" w14:textId="77777777" w:rsidR="00E91FB0" w:rsidRPr="00E348F5" w:rsidRDefault="00E91FB0" w:rsidP="00E348F5">
      <w:pPr>
        <w:pStyle w:val="ListParagraph"/>
        <w:rPr>
          <w:sz w:val="24"/>
          <w:szCs w:val="24"/>
        </w:rPr>
      </w:pPr>
    </w:p>
    <w:p w14:paraId="6B258D15" w14:textId="443496CD" w:rsidR="00C85E44" w:rsidRPr="00C85E44" w:rsidRDefault="00497205" w:rsidP="007414F8">
      <w:pPr>
        <w:pStyle w:val="ListParagraph"/>
        <w:numPr>
          <w:ilvl w:val="0"/>
          <w:numId w:val="1"/>
        </w:numPr>
        <w:spacing w:after="240"/>
      </w:pPr>
      <w:r w:rsidRPr="00E348F5">
        <w:rPr>
          <w:sz w:val="24"/>
          <w:szCs w:val="24"/>
        </w:rPr>
        <w:t xml:space="preserve">The Manager should retain the original signed PIP for the duration of the performance plan. </w:t>
      </w:r>
      <w:r w:rsidR="00691964" w:rsidRPr="00E348F5">
        <w:rPr>
          <w:sz w:val="24"/>
          <w:szCs w:val="24"/>
        </w:rPr>
        <w:t xml:space="preserve">Upon completion of the plan, the original </w:t>
      </w:r>
      <w:r w:rsidR="00E91FB0" w:rsidRPr="00E348F5">
        <w:rPr>
          <w:sz w:val="24"/>
          <w:szCs w:val="24"/>
        </w:rPr>
        <w:t xml:space="preserve">PIP should </w:t>
      </w:r>
      <w:r w:rsidR="00691964" w:rsidRPr="00E348F5">
        <w:rPr>
          <w:sz w:val="24"/>
          <w:szCs w:val="24"/>
        </w:rPr>
        <w:t>be placed in the employee's personnel file.</w:t>
      </w:r>
      <w:r w:rsidR="00BE10D8">
        <w:rPr>
          <w:noProof/>
        </w:rPr>
        <mc:AlternateContent>
          <mc:Choice Requires="wps">
            <w:drawing>
              <wp:anchor distT="45720" distB="45720" distL="114300" distR="114300" simplePos="0" relativeHeight="251666944" behindDoc="1" locked="0" layoutInCell="1" allowOverlap="1" wp14:anchorId="2FD238EB" wp14:editId="5254FEAC">
                <wp:simplePos x="0" y="0"/>
                <wp:positionH relativeFrom="margin">
                  <wp:posOffset>-552450</wp:posOffset>
                </wp:positionH>
                <wp:positionV relativeFrom="bottomMargin">
                  <wp:posOffset>314325</wp:posOffset>
                </wp:positionV>
                <wp:extent cx="7479665" cy="407670"/>
                <wp:effectExtent l="0" t="0" r="2603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407670"/>
                        </a:xfrm>
                        <a:prstGeom prst="rect">
                          <a:avLst/>
                        </a:prstGeom>
                        <a:solidFill>
                          <a:srgbClr val="FFFFFF"/>
                        </a:solidFill>
                        <a:ln w="9525">
                          <a:solidFill>
                            <a:srgbClr val="000000"/>
                          </a:solidFill>
                          <a:miter lim="800000"/>
                          <a:headEnd/>
                          <a:tailEnd/>
                        </a:ln>
                      </wps:spPr>
                      <wps:txbx>
                        <w:txbxContent>
                          <w:p w14:paraId="777692A9" w14:textId="493D2BD2" w:rsidR="00CA06E4" w:rsidRPr="00BE10D8" w:rsidRDefault="00BE10D8" w:rsidP="00CA06E4">
                            <w:pPr>
                              <w:rPr>
                                <w:rFonts w:asciiTheme="majorHAnsi" w:hAnsiTheme="majorHAnsi"/>
                                <w:sz w:val="20"/>
                              </w:rPr>
                            </w:pPr>
                            <w:r w:rsidRPr="00BE10D8">
                              <w:rPr>
                                <w:rFonts w:asciiTheme="majorHAnsi" w:hAnsiTheme="majorHAnsi"/>
                                <w:b/>
                                <w:sz w:val="20"/>
                              </w:rPr>
                              <w:t>Legal Disclaimer:</w:t>
                            </w:r>
                            <w:r w:rsidRPr="00E348F5">
                              <w:rPr>
                                <w:rFonts w:asciiTheme="majorHAnsi" w:hAnsiTheme="majorHAnsi"/>
                                <w:sz w:val="20"/>
                              </w:rPr>
                              <w:t xml:space="preserve"> This document is intended for informational purposes only and was created in accordance with federal law; it may not encompass state or local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238EB" id="_x0000_s1028" type="#_x0000_t202" style="position:absolute;left:0;text-align:left;margin-left:-43.5pt;margin-top:24.75pt;width:588.95pt;height:32.1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yJgIAAEsEAAAOAAAAZHJzL2Uyb0RvYy54bWysVNuO2yAQfa/Uf0C8N3YiJ9lYcVbbbFNV&#10;2l6k3X4AxjhGBYYCiZ1+fQecTaNt+1LVD4hhhsPMOTNe3w5akaNwXoKp6HSSUyIMh0aafUW/Pu3e&#10;3FDiAzMNU2BERU/C09vN61fr3pZiBh2oRjiCIMaXva1oF4Its8zzTmjmJ2CFQWcLTrOApttnjWM9&#10;omuVzfJ8kfXgGuuAC+/x9H500k3Cb1vBw+e29SIQVVHMLaTVpbWOa7ZZs3LvmO0kP6fB/iELzaTB&#10;Ry9Q9ywwcnDyNygtuQMPbZhw0Bm0reQi1YDVTPMX1Tx2zIpUC5Lj7YUm//9g+afjF0dkU9GCEsM0&#10;SvQkhkDewkBmkZ3e+hKDHi2GhQGPUeVUqbcPwL95YmDbMbMXd85B3wnWYHbTeDO7ujri+AhS9x+h&#10;wWfYIUACGlqnI3VIBkF0VOl0USamwvFwWSxXi8WcEo6+Il8ulkm6jJXPt63z4b0ATeKmog6VT+js&#10;+OBDzIaVzyHxMQ9KNjupVDLcvt4qR44Mu2SXvlTAizBlSF/R1Xw2Hwn4K0Sevj9BaBmw3ZXUFb25&#10;BLEy0vbONKkZA5Nq3GPKypx5jNSNJIahHpJgF3lqaE5IrIOxu3EacdOB+0FJj51dUf/9wJygRH0w&#10;KM5qWhRxFJJRzJczNNy1p772MMMRqqKBknG7DWl8Im8G7lDEViZ+o9pjJueUsWMT7efpiiNxbaeo&#10;X/+AzU8AAAD//wMAUEsDBBQABgAIAAAAIQCAINE74QAAAAsBAAAPAAAAZHJzL2Rvd25yZXYueG1s&#10;TI/NTsMwEITvSLyDtUhcUGuXluaHOBVCAsENCoKrG2+TCHsdbDcNb497gtusZjT7TbWZrGEj+tA7&#10;krCYC2BIjdM9tRLe3x5mObAQFWllHKGEHwywqc/PKlVqd6RXHLexZamEQqkkdDEOJeeh6dCqMHcD&#10;UvL2zlsV0+lbrr06pnJr+LUQa25VT+lDpwa877D52h6shHz1NH6G5+XLR7PemyJeZePjt5fy8mK6&#10;uwUWcYp/YTjhJ3SoE9POHUgHZiTM8ixtiRJWxQ2wU0AUogC2S2qxzIDXFf+/of4FAAD//wMAUEsB&#10;Ai0AFAAGAAgAAAAhALaDOJL+AAAA4QEAABMAAAAAAAAAAAAAAAAAAAAAAFtDb250ZW50X1R5cGVz&#10;XS54bWxQSwECLQAUAAYACAAAACEAOP0h/9YAAACUAQAACwAAAAAAAAAAAAAAAAAvAQAAX3JlbHMv&#10;LnJlbHNQSwECLQAUAAYACAAAACEAXv3rMiYCAABLBAAADgAAAAAAAAAAAAAAAAAuAgAAZHJzL2Uy&#10;b0RvYy54bWxQSwECLQAUAAYACAAAACEAgCDRO+EAAAALAQAADwAAAAAAAAAAAAAAAACABAAAZHJz&#10;L2Rvd25yZXYueG1sUEsFBgAAAAAEAAQA8wAAAI4FAAAAAA==&#10;">
                <v:textbox>
                  <w:txbxContent>
                    <w:p w14:paraId="777692A9" w14:textId="493D2BD2" w:rsidR="00CA06E4" w:rsidRPr="00BE10D8" w:rsidRDefault="00BE10D8" w:rsidP="00CA06E4">
                      <w:pPr>
                        <w:rPr>
                          <w:rFonts w:asciiTheme="majorHAnsi" w:hAnsiTheme="majorHAnsi"/>
                          <w:sz w:val="20"/>
                        </w:rPr>
                      </w:pPr>
                      <w:r w:rsidRPr="00BE10D8">
                        <w:rPr>
                          <w:rFonts w:asciiTheme="majorHAnsi" w:hAnsiTheme="majorHAnsi"/>
                          <w:b/>
                          <w:sz w:val="20"/>
                        </w:rPr>
                        <w:t>Legal Disclaimer:</w:t>
                      </w:r>
                      <w:r w:rsidRPr="00E348F5">
                        <w:rPr>
                          <w:rFonts w:asciiTheme="majorHAnsi" w:hAnsiTheme="majorHAnsi"/>
                          <w:sz w:val="20"/>
                        </w:rPr>
                        <w:t xml:space="preserve"> This document is intended for informational purposes only and was created in accordance with federal law; it may not encompass state or local law.</w:t>
                      </w:r>
                    </w:p>
                  </w:txbxContent>
                </v:textbox>
                <w10:wrap anchorx="margin" anchory="margin"/>
              </v:shape>
            </w:pict>
          </mc:Fallback>
        </mc:AlternateContent>
      </w:r>
    </w:p>
    <w:sectPr w:rsidR="00C85E44" w:rsidRPr="00C85E44" w:rsidSect="009702C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2C54" w14:textId="77777777" w:rsidR="00E70AEF" w:rsidRDefault="00E70AEF">
      <w:r>
        <w:separator/>
      </w:r>
    </w:p>
  </w:endnote>
  <w:endnote w:type="continuationSeparator" w:id="0">
    <w:p w14:paraId="46B43C84" w14:textId="77777777" w:rsidR="00E70AEF" w:rsidRDefault="00E7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0C5FF8" w:rsidRDefault="00A73945" w:rsidP="000C5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1772" w14:textId="77777777" w:rsidR="000C5FF8" w:rsidRDefault="000C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B644" w14:textId="77777777" w:rsidR="00E70AEF" w:rsidRDefault="00E70AEF">
      <w:r>
        <w:separator/>
      </w:r>
    </w:p>
  </w:footnote>
  <w:footnote w:type="continuationSeparator" w:id="0">
    <w:p w14:paraId="25DC23C4" w14:textId="77777777" w:rsidR="00E70AEF" w:rsidRDefault="00E7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83E2" w14:textId="77777777" w:rsidR="000C5FF8" w:rsidRDefault="000C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FEC1" w14:textId="77777777" w:rsidR="000C5FF8" w:rsidRDefault="000C5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B872" w14:textId="77777777" w:rsidR="000C5FF8" w:rsidRDefault="000C5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C68"/>
    <w:multiLevelType w:val="hybridMultilevel"/>
    <w:tmpl w:val="4444769C"/>
    <w:numStyleLink w:val="ImportedStyle1"/>
  </w:abstractNum>
  <w:abstractNum w:abstractNumId="1" w15:restartNumberingAfterBreak="0">
    <w:nsid w:val="3667587B"/>
    <w:multiLevelType w:val="hybridMultilevel"/>
    <w:tmpl w:val="4444769C"/>
    <w:styleLink w:val="ImportedStyle1"/>
    <w:lvl w:ilvl="0" w:tplc="C2D2A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D2AC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ECA7E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070F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AEAD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631A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FCC4E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41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304AA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E53E8C"/>
    <w:multiLevelType w:val="hybridMultilevel"/>
    <w:tmpl w:val="7FBE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37ECB"/>
    <w:rsid w:val="000422BA"/>
    <w:rsid w:val="0006520A"/>
    <w:rsid w:val="000708A0"/>
    <w:rsid w:val="00071AD2"/>
    <w:rsid w:val="00074E5C"/>
    <w:rsid w:val="00077661"/>
    <w:rsid w:val="00077F06"/>
    <w:rsid w:val="00080832"/>
    <w:rsid w:val="000820E8"/>
    <w:rsid w:val="00086183"/>
    <w:rsid w:val="000A289B"/>
    <w:rsid w:val="000A3CE1"/>
    <w:rsid w:val="000A45E6"/>
    <w:rsid w:val="000A4B71"/>
    <w:rsid w:val="000B219A"/>
    <w:rsid w:val="000B2572"/>
    <w:rsid w:val="000B30BF"/>
    <w:rsid w:val="000C017D"/>
    <w:rsid w:val="000C5E2B"/>
    <w:rsid w:val="000C5FF8"/>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1477"/>
    <w:rsid w:val="001A2D96"/>
    <w:rsid w:val="001A3267"/>
    <w:rsid w:val="001A3612"/>
    <w:rsid w:val="001A5829"/>
    <w:rsid w:val="001A60A5"/>
    <w:rsid w:val="001A7095"/>
    <w:rsid w:val="001A7496"/>
    <w:rsid w:val="001B4DEE"/>
    <w:rsid w:val="001B61A8"/>
    <w:rsid w:val="001D0F2A"/>
    <w:rsid w:val="001E1EF3"/>
    <w:rsid w:val="001E2B59"/>
    <w:rsid w:val="00201B3D"/>
    <w:rsid w:val="00210B93"/>
    <w:rsid w:val="002200FC"/>
    <w:rsid w:val="00224279"/>
    <w:rsid w:val="0022582B"/>
    <w:rsid w:val="002410A0"/>
    <w:rsid w:val="002415C9"/>
    <w:rsid w:val="0024538B"/>
    <w:rsid w:val="00251438"/>
    <w:rsid w:val="00256931"/>
    <w:rsid w:val="0026446B"/>
    <w:rsid w:val="00265766"/>
    <w:rsid w:val="002708DB"/>
    <w:rsid w:val="00271766"/>
    <w:rsid w:val="0027279F"/>
    <w:rsid w:val="00274CF6"/>
    <w:rsid w:val="002836BC"/>
    <w:rsid w:val="00283D35"/>
    <w:rsid w:val="00286E6D"/>
    <w:rsid w:val="00293CB5"/>
    <w:rsid w:val="00296A5D"/>
    <w:rsid w:val="00297659"/>
    <w:rsid w:val="002A13CF"/>
    <w:rsid w:val="002A2A3F"/>
    <w:rsid w:val="002A2E1E"/>
    <w:rsid w:val="002B3018"/>
    <w:rsid w:val="002B66D0"/>
    <w:rsid w:val="002D0B35"/>
    <w:rsid w:val="002D0C38"/>
    <w:rsid w:val="002D4BFE"/>
    <w:rsid w:val="002D7A02"/>
    <w:rsid w:val="002D7C43"/>
    <w:rsid w:val="002E0A37"/>
    <w:rsid w:val="002E488E"/>
    <w:rsid w:val="002F0F01"/>
    <w:rsid w:val="002F6B93"/>
    <w:rsid w:val="002F6BC0"/>
    <w:rsid w:val="00300B66"/>
    <w:rsid w:val="00302984"/>
    <w:rsid w:val="00304F7E"/>
    <w:rsid w:val="003068DA"/>
    <w:rsid w:val="00315136"/>
    <w:rsid w:val="00316A86"/>
    <w:rsid w:val="00317416"/>
    <w:rsid w:val="00320628"/>
    <w:rsid w:val="003211A4"/>
    <w:rsid w:val="00321798"/>
    <w:rsid w:val="00322149"/>
    <w:rsid w:val="00323AB7"/>
    <w:rsid w:val="00323AEB"/>
    <w:rsid w:val="003262A0"/>
    <w:rsid w:val="003276BC"/>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6D55"/>
    <w:rsid w:val="00387E6E"/>
    <w:rsid w:val="00394604"/>
    <w:rsid w:val="00397488"/>
    <w:rsid w:val="003A4E04"/>
    <w:rsid w:val="003B22BA"/>
    <w:rsid w:val="003B3B43"/>
    <w:rsid w:val="003B6638"/>
    <w:rsid w:val="003B72A4"/>
    <w:rsid w:val="003C195B"/>
    <w:rsid w:val="003C2DB3"/>
    <w:rsid w:val="003C34F1"/>
    <w:rsid w:val="003C4CCD"/>
    <w:rsid w:val="003C589E"/>
    <w:rsid w:val="003D0EF9"/>
    <w:rsid w:val="003D1030"/>
    <w:rsid w:val="003D394B"/>
    <w:rsid w:val="003E10DD"/>
    <w:rsid w:val="003E39BB"/>
    <w:rsid w:val="003F0C80"/>
    <w:rsid w:val="003F2026"/>
    <w:rsid w:val="003F2F91"/>
    <w:rsid w:val="003F376A"/>
    <w:rsid w:val="003F453B"/>
    <w:rsid w:val="003F7565"/>
    <w:rsid w:val="004016EC"/>
    <w:rsid w:val="004017D7"/>
    <w:rsid w:val="00402F48"/>
    <w:rsid w:val="00403DD9"/>
    <w:rsid w:val="00405FDB"/>
    <w:rsid w:val="004143AF"/>
    <w:rsid w:val="00425301"/>
    <w:rsid w:val="00454152"/>
    <w:rsid w:val="004546C1"/>
    <w:rsid w:val="004571EA"/>
    <w:rsid w:val="004603A8"/>
    <w:rsid w:val="00470F73"/>
    <w:rsid w:val="00475A04"/>
    <w:rsid w:val="004816ED"/>
    <w:rsid w:val="004835DC"/>
    <w:rsid w:val="00484D43"/>
    <w:rsid w:val="0048699E"/>
    <w:rsid w:val="00492456"/>
    <w:rsid w:val="00493D24"/>
    <w:rsid w:val="00497205"/>
    <w:rsid w:val="004A097E"/>
    <w:rsid w:val="004A1BFF"/>
    <w:rsid w:val="004B5D48"/>
    <w:rsid w:val="004B64E3"/>
    <w:rsid w:val="004C5AF4"/>
    <w:rsid w:val="004D08D6"/>
    <w:rsid w:val="004D3438"/>
    <w:rsid w:val="004D3942"/>
    <w:rsid w:val="004F0ADC"/>
    <w:rsid w:val="0050185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6D5E"/>
    <w:rsid w:val="00597362"/>
    <w:rsid w:val="005974DA"/>
    <w:rsid w:val="005D0A3F"/>
    <w:rsid w:val="005D1DFB"/>
    <w:rsid w:val="005D279B"/>
    <w:rsid w:val="005D29B8"/>
    <w:rsid w:val="005D4273"/>
    <w:rsid w:val="005D7C9A"/>
    <w:rsid w:val="005E0B4A"/>
    <w:rsid w:val="005E1BA3"/>
    <w:rsid w:val="005E73CB"/>
    <w:rsid w:val="005F30EA"/>
    <w:rsid w:val="005F76E7"/>
    <w:rsid w:val="005F7BC5"/>
    <w:rsid w:val="00602956"/>
    <w:rsid w:val="006100F7"/>
    <w:rsid w:val="00612C18"/>
    <w:rsid w:val="00617AF9"/>
    <w:rsid w:val="006326DA"/>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1964"/>
    <w:rsid w:val="00696598"/>
    <w:rsid w:val="00696CB7"/>
    <w:rsid w:val="006A239C"/>
    <w:rsid w:val="006B1AF4"/>
    <w:rsid w:val="006B6602"/>
    <w:rsid w:val="006B6E5D"/>
    <w:rsid w:val="006B7F48"/>
    <w:rsid w:val="006C17F8"/>
    <w:rsid w:val="006C499F"/>
    <w:rsid w:val="006C60D5"/>
    <w:rsid w:val="006D23DB"/>
    <w:rsid w:val="006D5327"/>
    <w:rsid w:val="006E3600"/>
    <w:rsid w:val="006E7245"/>
    <w:rsid w:val="006F4114"/>
    <w:rsid w:val="006F5D9D"/>
    <w:rsid w:val="00700E74"/>
    <w:rsid w:val="007033B1"/>
    <w:rsid w:val="00703C2D"/>
    <w:rsid w:val="00724845"/>
    <w:rsid w:val="007255FC"/>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42BC"/>
    <w:rsid w:val="007A588B"/>
    <w:rsid w:val="007B16BD"/>
    <w:rsid w:val="007B18C8"/>
    <w:rsid w:val="007B1F2F"/>
    <w:rsid w:val="007B5106"/>
    <w:rsid w:val="007B7DF9"/>
    <w:rsid w:val="007D1DED"/>
    <w:rsid w:val="007D272E"/>
    <w:rsid w:val="007D2F05"/>
    <w:rsid w:val="007D4325"/>
    <w:rsid w:val="007E02C8"/>
    <w:rsid w:val="007E534E"/>
    <w:rsid w:val="007E61C0"/>
    <w:rsid w:val="007F0B8E"/>
    <w:rsid w:val="007F2144"/>
    <w:rsid w:val="007F2FE0"/>
    <w:rsid w:val="007F430D"/>
    <w:rsid w:val="00803816"/>
    <w:rsid w:val="00811289"/>
    <w:rsid w:val="008118EB"/>
    <w:rsid w:val="00820F50"/>
    <w:rsid w:val="00823FF2"/>
    <w:rsid w:val="00824B81"/>
    <w:rsid w:val="0082580F"/>
    <w:rsid w:val="00825CB9"/>
    <w:rsid w:val="00827333"/>
    <w:rsid w:val="00830F7B"/>
    <w:rsid w:val="00832DA9"/>
    <w:rsid w:val="008371B0"/>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B3AC4"/>
    <w:rsid w:val="008B76E0"/>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7A9"/>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67349"/>
    <w:rsid w:val="009702C4"/>
    <w:rsid w:val="00971A20"/>
    <w:rsid w:val="009734C3"/>
    <w:rsid w:val="00976B32"/>
    <w:rsid w:val="0098094D"/>
    <w:rsid w:val="00980F4D"/>
    <w:rsid w:val="0098292D"/>
    <w:rsid w:val="009861C0"/>
    <w:rsid w:val="00986968"/>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4F0A"/>
    <w:rsid w:val="00A251D9"/>
    <w:rsid w:val="00A30675"/>
    <w:rsid w:val="00A33900"/>
    <w:rsid w:val="00A342B5"/>
    <w:rsid w:val="00A37030"/>
    <w:rsid w:val="00A3737C"/>
    <w:rsid w:val="00A37AD0"/>
    <w:rsid w:val="00A44812"/>
    <w:rsid w:val="00A45240"/>
    <w:rsid w:val="00A5252A"/>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60D7"/>
    <w:rsid w:val="00AA7E03"/>
    <w:rsid w:val="00AB0F07"/>
    <w:rsid w:val="00AB398B"/>
    <w:rsid w:val="00AB755B"/>
    <w:rsid w:val="00AC524B"/>
    <w:rsid w:val="00AC6E12"/>
    <w:rsid w:val="00AD0405"/>
    <w:rsid w:val="00AD1600"/>
    <w:rsid w:val="00AE0576"/>
    <w:rsid w:val="00AE1356"/>
    <w:rsid w:val="00AE1A0E"/>
    <w:rsid w:val="00AE399F"/>
    <w:rsid w:val="00AF3DEF"/>
    <w:rsid w:val="00B02FCD"/>
    <w:rsid w:val="00B03FC1"/>
    <w:rsid w:val="00B11574"/>
    <w:rsid w:val="00B13023"/>
    <w:rsid w:val="00B20666"/>
    <w:rsid w:val="00B22680"/>
    <w:rsid w:val="00B22B66"/>
    <w:rsid w:val="00B2458D"/>
    <w:rsid w:val="00B26805"/>
    <w:rsid w:val="00B36EB9"/>
    <w:rsid w:val="00B41461"/>
    <w:rsid w:val="00B41B7E"/>
    <w:rsid w:val="00B45661"/>
    <w:rsid w:val="00B463FE"/>
    <w:rsid w:val="00B51BFB"/>
    <w:rsid w:val="00B645A1"/>
    <w:rsid w:val="00B72EB2"/>
    <w:rsid w:val="00B73AF4"/>
    <w:rsid w:val="00B75468"/>
    <w:rsid w:val="00B80E29"/>
    <w:rsid w:val="00B8640C"/>
    <w:rsid w:val="00B90125"/>
    <w:rsid w:val="00B91146"/>
    <w:rsid w:val="00B92AD6"/>
    <w:rsid w:val="00BB0311"/>
    <w:rsid w:val="00BB21E0"/>
    <w:rsid w:val="00BC01E7"/>
    <w:rsid w:val="00BC23AE"/>
    <w:rsid w:val="00BC5802"/>
    <w:rsid w:val="00BC5F95"/>
    <w:rsid w:val="00BD2E3B"/>
    <w:rsid w:val="00BE10D8"/>
    <w:rsid w:val="00BE24BA"/>
    <w:rsid w:val="00BE40F7"/>
    <w:rsid w:val="00BE7A48"/>
    <w:rsid w:val="00BF0DC8"/>
    <w:rsid w:val="00BF2DD0"/>
    <w:rsid w:val="00BF4D86"/>
    <w:rsid w:val="00BF5DF3"/>
    <w:rsid w:val="00BF79CF"/>
    <w:rsid w:val="00C02D83"/>
    <w:rsid w:val="00C03419"/>
    <w:rsid w:val="00C0593A"/>
    <w:rsid w:val="00C10794"/>
    <w:rsid w:val="00C10E4C"/>
    <w:rsid w:val="00C13624"/>
    <w:rsid w:val="00C14C54"/>
    <w:rsid w:val="00C151E1"/>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85E44"/>
    <w:rsid w:val="00C90571"/>
    <w:rsid w:val="00C933E0"/>
    <w:rsid w:val="00C938B5"/>
    <w:rsid w:val="00C93E92"/>
    <w:rsid w:val="00C963C0"/>
    <w:rsid w:val="00CA06E4"/>
    <w:rsid w:val="00CA3349"/>
    <w:rsid w:val="00CB330D"/>
    <w:rsid w:val="00CB74EF"/>
    <w:rsid w:val="00CC0721"/>
    <w:rsid w:val="00CC1406"/>
    <w:rsid w:val="00CC3F47"/>
    <w:rsid w:val="00CC5989"/>
    <w:rsid w:val="00CC685A"/>
    <w:rsid w:val="00CD47CA"/>
    <w:rsid w:val="00CD5136"/>
    <w:rsid w:val="00CD678B"/>
    <w:rsid w:val="00CD7808"/>
    <w:rsid w:val="00CE7065"/>
    <w:rsid w:val="00CF0C16"/>
    <w:rsid w:val="00CF6FD2"/>
    <w:rsid w:val="00D036E7"/>
    <w:rsid w:val="00D10254"/>
    <w:rsid w:val="00D1192A"/>
    <w:rsid w:val="00D12CED"/>
    <w:rsid w:val="00D14EC8"/>
    <w:rsid w:val="00D15D4F"/>
    <w:rsid w:val="00D15FDC"/>
    <w:rsid w:val="00D174C0"/>
    <w:rsid w:val="00D26819"/>
    <w:rsid w:val="00D42AA2"/>
    <w:rsid w:val="00D44E04"/>
    <w:rsid w:val="00D60E2B"/>
    <w:rsid w:val="00D642EC"/>
    <w:rsid w:val="00D71AD7"/>
    <w:rsid w:val="00D71BAD"/>
    <w:rsid w:val="00D7362B"/>
    <w:rsid w:val="00D80ACB"/>
    <w:rsid w:val="00D81646"/>
    <w:rsid w:val="00D821A0"/>
    <w:rsid w:val="00DA077A"/>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17A"/>
    <w:rsid w:val="00E276A2"/>
    <w:rsid w:val="00E31141"/>
    <w:rsid w:val="00E32ADD"/>
    <w:rsid w:val="00E33E56"/>
    <w:rsid w:val="00E348F5"/>
    <w:rsid w:val="00E405E7"/>
    <w:rsid w:val="00E47798"/>
    <w:rsid w:val="00E502E0"/>
    <w:rsid w:val="00E50412"/>
    <w:rsid w:val="00E5390F"/>
    <w:rsid w:val="00E56AFC"/>
    <w:rsid w:val="00E60A9A"/>
    <w:rsid w:val="00E61324"/>
    <w:rsid w:val="00E64D8E"/>
    <w:rsid w:val="00E64DE3"/>
    <w:rsid w:val="00E65804"/>
    <w:rsid w:val="00E67A51"/>
    <w:rsid w:val="00E70AEF"/>
    <w:rsid w:val="00E71B54"/>
    <w:rsid w:val="00E7771F"/>
    <w:rsid w:val="00E80E14"/>
    <w:rsid w:val="00E862C5"/>
    <w:rsid w:val="00E91602"/>
    <w:rsid w:val="00E91FB0"/>
    <w:rsid w:val="00E9585B"/>
    <w:rsid w:val="00EA359F"/>
    <w:rsid w:val="00EB0F10"/>
    <w:rsid w:val="00EB2689"/>
    <w:rsid w:val="00EB2ABA"/>
    <w:rsid w:val="00EC1219"/>
    <w:rsid w:val="00EC2E5B"/>
    <w:rsid w:val="00EC4481"/>
    <w:rsid w:val="00EC503D"/>
    <w:rsid w:val="00ED03F6"/>
    <w:rsid w:val="00ED3793"/>
    <w:rsid w:val="00ED659F"/>
    <w:rsid w:val="00ED78C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0F6E"/>
    <w:rsid w:val="00F72408"/>
    <w:rsid w:val="00F76F89"/>
    <w:rsid w:val="00F8002A"/>
    <w:rsid w:val="00F801F6"/>
    <w:rsid w:val="00F80233"/>
    <w:rsid w:val="00F81749"/>
    <w:rsid w:val="00F84C09"/>
    <w:rsid w:val="00F8639D"/>
    <w:rsid w:val="00F91E6A"/>
    <w:rsid w:val="00F92DC3"/>
    <w:rsid w:val="00F96BE1"/>
    <w:rsid w:val="00F97E6F"/>
    <w:rsid w:val="00FA508B"/>
    <w:rsid w:val="00FB3CE5"/>
    <w:rsid w:val="00FB5478"/>
    <w:rsid w:val="00FB7556"/>
    <w:rsid w:val="00FB7FBE"/>
    <w:rsid w:val="00FC325C"/>
    <w:rsid w:val="00FC52EC"/>
    <w:rsid w:val="00FD03BD"/>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autoRedefine/>
    <w:qFormat/>
    <w:rsid w:val="00E33E56"/>
    <w:pPr>
      <w:keepNext/>
      <w:widowControl w:val="0"/>
      <w:autoSpaceDE w:val="0"/>
      <w:autoSpaceDN w:val="0"/>
      <w:adjustRightInd w:val="0"/>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pPr>
      <w:keepNext/>
      <w:widowControl w:val="0"/>
      <w:autoSpaceDE w:val="0"/>
      <w:autoSpaceDN w:val="0"/>
      <w:adjustRightInd w:val="0"/>
      <w:spacing w:line="196" w:lineRule="atLeast"/>
      <w:outlineLvl w:val="2"/>
    </w:pPr>
    <w:rPr>
      <w:b/>
      <w:bCs/>
      <w:szCs w:val="22"/>
      <w:u w:val="single"/>
    </w:rPr>
  </w:style>
  <w:style w:type="paragraph" w:styleId="Heading4">
    <w:name w:val="heading 4"/>
    <w:basedOn w:val="Normal"/>
    <w:next w:val="Normal"/>
    <w:link w:val="Heading4Char"/>
    <w:qFormat/>
    <w:pPr>
      <w:keepNext/>
      <w:widowControl w:val="0"/>
      <w:autoSpaceDE w:val="0"/>
      <w:autoSpaceDN w:val="0"/>
      <w:adjustRightInd w:val="0"/>
      <w:spacing w:line="240" w:lineRule="atLeast"/>
      <w:outlineLvl w:val="3"/>
    </w:pPr>
    <w:rPr>
      <w:b/>
      <w:bCs/>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9A1EC4"/>
    <w:rPr>
      <w:rFonts w:ascii="Calibri" w:hAnsi="Calibri"/>
      <w:b/>
      <w:bCs/>
      <w:sz w:val="24"/>
      <w:szCs w:val="24"/>
    </w:rPr>
  </w:style>
  <w:style w:type="numbering" w:customStyle="1" w:styleId="ImportedStyle1">
    <w:name w:val="Imported Style 1"/>
    <w:rsid w:val="003F453B"/>
    <w:pPr>
      <w:numPr>
        <w:numId w:val="2"/>
      </w:numPr>
    </w:pPr>
  </w:style>
  <w:style w:type="paragraph" w:styleId="Revision">
    <w:name w:val="Revision"/>
    <w:hidden/>
    <w:uiPriority w:val="99"/>
    <w:semiHidden/>
    <w:rsid w:val="00F70F6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71244200">
      <w:bodyDiv w:val="1"/>
      <w:marLeft w:val="0"/>
      <w:marRight w:val="0"/>
      <w:marTop w:val="0"/>
      <w:marBottom w:val="0"/>
      <w:divBdr>
        <w:top w:val="none" w:sz="0" w:space="0" w:color="auto"/>
        <w:left w:val="none" w:sz="0" w:space="0" w:color="auto"/>
        <w:bottom w:val="none" w:sz="0" w:space="0" w:color="auto"/>
        <w:right w:val="none" w:sz="0" w:space="0" w:color="auto"/>
      </w:divBdr>
    </w:div>
    <w:div w:id="1575776544">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09F0-335F-461F-8E97-BCD470C148B4}">
  <ds:schemaRefs>
    <ds:schemaRef ds:uri="http://schemas.microsoft.com/sharepoint/v3/contenttype/forms"/>
  </ds:schemaRefs>
</ds:datastoreItem>
</file>

<file path=customXml/itemProps2.xml><?xml version="1.0" encoding="utf-8"?>
<ds:datastoreItem xmlns:ds="http://schemas.openxmlformats.org/officeDocument/2006/customXml" ds:itemID="{9977CC93-0022-4AE4-B8E6-D5043EFF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62C30-C1D1-4445-998F-6F3171907067}">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2347498-efdc-4fe6-a22a-194ae219cb84"/>
    <ds:schemaRef ds:uri="http://www.w3.org/XML/1998/namespace"/>
    <ds:schemaRef ds:uri="http://purl.org/dc/dcmitype/"/>
  </ds:schemaRefs>
</ds:datastoreItem>
</file>

<file path=customXml/itemProps4.xml><?xml version="1.0" encoding="utf-8"?>
<ds:datastoreItem xmlns:ds="http://schemas.openxmlformats.org/officeDocument/2006/customXml" ds:itemID="{F1A8E1D2-DE90-4466-8189-D70BC817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2019-04-10T17:54:00Z</dcterms:created>
  <dcterms:modified xsi:type="dcterms:W3CDTF">2019-04-15T17:28:00Z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